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BF" w:rsidRDefault="00961BBF" w:rsidP="00FC12CE">
      <w:pPr>
        <w:widowControl/>
        <w:jc w:val="center"/>
        <w:rPr>
          <w:rFonts w:ascii="仿宋_GB2312" w:eastAsia="黑体" w:hAnsi="宋体" w:cs="宋体"/>
          <w:color w:val="000000"/>
          <w:kern w:val="0"/>
          <w:sz w:val="24"/>
        </w:rPr>
      </w:pPr>
      <w:r>
        <w:rPr>
          <w:rFonts w:ascii="黑体" w:eastAsia="黑体" w:hAnsi="黑体" w:hint="eastAsia"/>
          <w:sz w:val="28"/>
          <w:szCs w:val="28"/>
        </w:rPr>
        <w:t>采购需求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708"/>
        <w:gridCol w:w="1077"/>
        <w:gridCol w:w="4591"/>
        <w:gridCol w:w="1418"/>
        <w:gridCol w:w="1418"/>
      </w:tblGrid>
      <w:tr w:rsidR="00A345B1" w:rsidTr="00FC12CE">
        <w:trPr>
          <w:trHeight w:val="958"/>
          <w:jc w:val="center"/>
        </w:trPr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设备</w:t>
            </w:r>
          </w:p>
          <w:p w:rsidR="00A345B1" w:rsidRDefault="00A345B1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名称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数量/单位</w:t>
            </w:r>
          </w:p>
        </w:tc>
        <w:tc>
          <w:tcPr>
            <w:tcW w:w="4591" w:type="dxa"/>
            <w:tcBorders>
              <w:top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szCs w:val="21"/>
              </w:rPr>
              <w:t>技术参数及相关要求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szCs w:val="21"/>
              </w:rPr>
              <w:t>品牌型号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szCs w:val="21"/>
              </w:rPr>
              <w:t>单项预算</w:t>
            </w:r>
            <w:r>
              <w:rPr>
                <w:rFonts w:ascii="黑体" w:eastAsia="黑体" w:hAnsi="黑体" w:hint="eastAsia"/>
                <w:b/>
                <w:szCs w:val="21"/>
              </w:rPr>
              <w:t>（</w:t>
            </w:r>
            <w:r>
              <w:rPr>
                <w:rFonts w:ascii="黑体" w:eastAsia="黑体" w:hAnsi="黑体"/>
                <w:b/>
                <w:szCs w:val="21"/>
              </w:rPr>
              <w:t>元</w:t>
            </w:r>
            <w:r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</w:tc>
      </w:tr>
      <w:tr w:rsidR="00A345B1" w:rsidTr="00FC12CE">
        <w:trPr>
          <w:trHeight w:val="70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1</w:t>
            </w:r>
            <w:r w:rsidRPr="00FC12CE">
              <w:rPr>
                <w:rFonts w:ascii="宋体" w:hAnsi="宋体" w:cs="宋体"/>
                <w:sz w:val="22"/>
                <w:szCs w:val="28"/>
              </w:rPr>
              <w:t>.5匹壁挂式空调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/>
                <w:sz w:val="22"/>
                <w:szCs w:val="28"/>
              </w:rPr>
              <w:t>22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台</w:t>
            </w:r>
          </w:p>
          <w:p w:rsidR="00FC12CE" w:rsidRPr="00FC12CE" w:rsidRDefault="00FC12CE" w:rsidP="00FC12CE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（</w:t>
            </w:r>
            <w:r w:rsidRPr="00FC12CE">
              <w:rPr>
                <w:rFonts w:ascii="宋体" w:hAnsi="宋体" w:cs="宋体"/>
                <w:sz w:val="22"/>
                <w:szCs w:val="28"/>
              </w:rPr>
              <w:t>后勤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7，资环1</w:t>
            </w:r>
            <w:r w:rsidRPr="00FC12CE">
              <w:rPr>
                <w:rFonts w:ascii="宋体" w:hAnsi="宋体" w:cs="宋体"/>
                <w:sz w:val="22"/>
                <w:szCs w:val="28"/>
              </w:rPr>
              <w:t>5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）</w:t>
            </w: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空调匹数：1.5匹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类型：壁挂式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能效等级：一级能效</w:t>
            </w:r>
          </w:p>
          <w:p w:rsidR="00A345B1" w:rsidRDefault="00A345B1" w:rsidP="00A345B1">
            <w:pPr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能效比：5.30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变频/定频：变频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冷暖类型：冷暖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制冷量：3510W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制热量：5010W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制冷功率：845W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制热功率：1240W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电辅热输入功率：1000W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循环风量：720m³/h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室内机噪音：41dB（A）</w:t>
            </w:r>
          </w:p>
          <w:p w:rsidR="00A345B1" w:rsidRP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室外机噪音：51dB（A）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美的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KFR-35GW/G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3-1A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</w:p>
          <w:p w:rsidR="00A345B1" w:rsidRDefault="00A345B1" w:rsidP="007D2E71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3</w:t>
            </w:r>
            <w:r>
              <w:rPr>
                <w:rFonts w:ascii="宋体" w:hAnsi="宋体" w:cs="宋体"/>
                <w:sz w:val="22"/>
                <w:szCs w:val="28"/>
              </w:rPr>
              <w:t>500</w:t>
            </w:r>
          </w:p>
        </w:tc>
      </w:tr>
      <w:tr w:rsidR="00A345B1" w:rsidTr="00FC12CE">
        <w:trPr>
          <w:trHeight w:val="70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3匹壁挂式空调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3</w:t>
            </w:r>
          </w:p>
          <w:p w:rsidR="00FC12CE" w:rsidRPr="00FC12CE" w:rsidRDefault="00FC12CE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（</w:t>
            </w:r>
            <w:r w:rsidRPr="00FC12CE">
              <w:rPr>
                <w:rFonts w:ascii="宋体" w:hAnsi="宋体" w:cs="宋体"/>
                <w:sz w:val="22"/>
                <w:szCs w:val="28"/>
              </w:rPr>
              <w:t>资环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）</w:t>
            </w: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空调匹数：3匹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类型：壁挂式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能效等级：一级能效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能效比：4.52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变频/定频：变频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冷暖类型：冷暖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制冷量：7360W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制热量：10000W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制冷功率：1950W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制热功率：2930W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电辅热输入功率：1200W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循环风量：1400m³/h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室内机噪音：47dB（A）</w:t>
            </w:r>
          </w:p>
          <w:p w:rsidR="00A345B1" w:rsidRP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室外机噪音：56dB（A）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美的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KFR-72GW/G1-1A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7</w:t>
            </w:r>
            <w:r>
              <w:rPr>
                <w:rFonts w:ascii="宋体" w:hAnsi="宋体" w:cs="宋体"/>
                <w:sz w:val="22"/>
                <w:szCs w:val="28"/>
              </w:rPr>
              <w:t>000</w:t>
            </w:r>
          </w:p>
        </w:tc>
      </w:tr>
      <w:tr w:rsidR="00A345B1" w:rsidTr="00FC12CE">
        <w:trPr>
          <w:trHeight w:val="70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3匹立柜式空调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2</w:t>
            </w:r>
            <w:r w:rsidR="00FC12CE" w:rsidRPr="00FC12CE">
              <w:rPr>
                <w:rFonts w:ascii="宋体" w:hAnsi="宋体" w:cs="宋体"/>
                <w:sz w:val="22"/>
                <w:szCs w:val="28"/>
              </w:rPr>
              <w:t>1</w:t>
            </w:r>
          </w:p>
          <w:p w:rsidR="00FC12CE" w:rsidRPr="00FC12CE" w:rsidRDefault="00FC12CE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（</w:t>
            </w:r>
            <w:r w:rsidRPr="00FC12CE">
              <w:rPr>
                <w:rFonts w:ascii="宋体" w:hAnsi="宋体" w:cs="宋体"/>
                <w:sz w:val="22"/>
                <w:szCs w:val="28"/>
              </w:rPr>
              <w:t>后勤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1</w:t>
            </w:r>
            <w:r w:rsidRPr="00FC12CE">
              <w:rPr>
                <w:rFonts w:ascii="宋体" w:hAnsi="宋体" w:cs="宋体"/>
                <w:sz w:val="22"/>
                <w:szCs w:val="28"/>
              </w:rPr>
              <w:t>5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，</w:t>
            </w:r>
            <w:r w:rsidRPr="00FC12CE">
              <w:rPr>
                <w:rFonts w:ascii="宋体" w:hAnsi="宋体" w:cs="宋体"/>
                <w:sz w:val="22"/>
                <w:szCs w:val="28"/>
              </w:rPr>
              <w:t>资环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4，电气</w:t>
            </w:r>
            <w:r w:rsidRPr="00FC12CE">
              <w:rPr>
                <w:rFonts w:ascii="宋体" w:hAnsi="宋体" w:cs="宋体"/>
                <w:sz w:val="22"/>
                <w:szCs w:val="28"/>
              </w:rPr>
              <w:t>2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）</w:t>
            </w: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空调匹数：3匹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类型：立柜式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能效等级：二级能效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能效比：4.19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变频/定频：变频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冷暖类型：冷暖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制冷量：7290W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制热量：9800W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制冷功率：2040W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制热功率：2860W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电辅热输入功率：2000W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循环风量：1300m³/h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室内机噪音：46dB（A）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室外机噪音：56dB（A）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lastRenderedPageBreak/>
              <w:t>美的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KFR-72LW/BDN8Y-PA401（2）A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7</w:t>
            </w:r>
            <w:r>
              <w:rPr>
                <w:rFonts w:ascii="宋体" w:hAnsi="宋体" w:cs="宋体"/>
                <w:sz w:val="22"/>
                <w:szCs w:val="28"/>
              </w:rPr>
              <w:t>000</w:t>
            </w:r>
          </w:p>
        </w:tc>
      </w:tr>
      <w:tr w:rsidR="00A345B1" w:rsidTr="00FC12CE">
        <w:trPr>
          <w:trHeight w:val="70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5</w:t>
            </w:r>
            <w:r w:rsidRPr="00FC12CE">
              <w:rPr>
                <w:rFonts w:ascii="宋体" w:hAnsi="宋体" w:cs="宋体"/>
                <w:sz w:val="22"/>
                <w:szCs w:val="28"/>
              </w:rPr>
              <w:t>匹立柜式空调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1</w:t>
            </w:r>
            <w:r w:rsidR="00FC12CE" w:rsidRPr="00FC12CE">
              <w:rPr>
                <w:rFonts w:ascii="宋体" w:hAnsi="宋体" w:cs="宋体"/>
                <w:sz w:val="22"/>
                <w:szCs w:val="28"/>
              </w:rPr>
              <w:t>2</w:t>
            </w:r>
          </w:p>
          <w:p w:rsidR="00FC12CE" w:rsidRPr="00FC12CE" w:rsidRDefault="00FC12CE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 w:hint="eastAsia"/>
                <w:sz w:val="22"/>
                <w:szCs w:val="28"/>
              </w:rPr>
              <w:t>（</w:t>
            </w:r>
            <w:r w:rsidRPr="00FC12CE">
              <w:rPr>
                <w:rFonts w:ascii="宋体" w:hAnsi="宋体" w:cs="宋体"/>
                <w:sz w:val="22"/>
                <w:szCs w:val="28"/>
              </w:rPr>
              <w:t>土木</w:t>
            </w:r>
            <w:r w:rsidRPr="00FC12CE">
              <w:rPr>
                <w:rFonts w:ascii="宋体" w:hAnsi="宋体" w:cs="宋体" w:hint="eastAsia"/>
                <w:sz w:val="22"/>
                <w:szCs w:val="28"/>
              </w:rPr>
              <w:t>1，资环5，后勤5，电气1）</w:t>
            </w: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空调匹数：5匹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类型：立柜式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能效等级：二级能效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能效比：4.11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变频/定频：变频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冷暖类型：冷暖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制冷量：12160W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制热量：14210W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制冷功率：3500W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制热功率：3850W</w:t>
            </w:r>
            <w:r>
              <w:rPr>
                <w:rFonts w:ascii="宋体" w:hAnsi="宋体" w:cs="宋体" w:hint="eastAsia"/>
                <w:sz w:val="22"/>
                <w:szCs w:val="22"/>
              </w:rPr>
              <w:tab/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电辅热输入功率：2800W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循环风量：2050m³/h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室内机噪音：52dB（A）</w:t>
            </w:r>
          </w:p>
          <w:p w:rsidR="00A345B1" w:rsidRPr="00A345B1" w:rsidRDefault="00A345B1" w:rsidP="00A345B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室外机噪音：60dB（A）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美的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KFR-120LW/BSDN8Y-PA401(2)A</w:t>
            </w:r>
          </w:p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1</w:t>
            </w:r>
            <w:r>
              <w:rPr>
                <w:rFonts w:ascii="宋体" w:hAnsi="宋体" w:cs="宋体"/>
                <w:sz w:val="22"/>
                <w:szCs w:val="28"/>
              </w:rPr>
              <w:t>0000</w:t>
            </w:r>
          </w:p>
        </w:tc>
      </w:tr>
      <w:tr w:rsidR="00A345B1" w:rsidTr="00796A09">
        <w:trPr>
          <w:trHeight w:val="70"/>
          <w:jc w:val="center"/>
        </w:trPr>
        <w:tc>
          <w:tcPr>
            <w:tcW w:w="8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总预算：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FC12CE">
            <w:pPr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8"/>
              </w:rPr>
              <w:t>3</w:t>
            </w:r>
            <w:r>
              <w:rPr>
                <w:rFonts w:ascii="宋体" w:hAnsi="宋体" w:cs="宋体"/>
                <w:sz w:val="22"/>
                <w:szCs w:val="28"/>
              </w:rPr>
              <w:t>6</w:t>
            </w:r>
            <w:r w:rsidR="00FC12CE">
              <w:rPr>
                <w:rFonts w:ascii="宋体" w:hAnsi="宋体" w:cs="宋体"/>
                <w:sz w:val="22"/>
                <w:szCs w:val="28"/>
              </w:rPr>
              <w:t>46</w:t>
            </w:r>
            <w:r>
              <w:rPr>
                <w:rFonts w:ascii="宋体" w:hAnsi="宋体" w:cs="宋体"/>
                <w:sz w:val="22"/>
                <w:szCs w:val="28"/>
              </w:rPr>
              <w:t>00</w:t>
            </w:r>
          </w:p>
        </w:tc>
      </w:tr>
      <w:tr w:rsidR="00A345B1" w:rsidTr="00FC12CE">
        <w:trPr>
          <w:trHeight w:val="70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7D2E7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rPr>
                <w:rFonts w:ascii="宋体" w:hAnsi="宋体" w:cs="宋体"/>
                <w:sz w:val="22"/>
                <w:szCs w:val="28"/>
              </w:rPr>
            </w:pPr>
            <w:r w:rsidRPr="00FC12CE">
              <w:rPr>
                <w:rFonts w:ascii="宋体" w:hAnsi="宋体" w:cs="宋体"/>
                <w:sz w:val="22"/>
                <w:szCs w:val="28"/>
              </w:rPr>
              <w:t>其他要求</w:t>
            </w:r>
          </w:p>
          <w:p w:rsidR="00A345B1" w:rsidRPr="00FC12CE" w:rsidRDefault="00A345B1" w:rsidP="00FC12CE">
            <w:pPr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Pr="00FC12CE" w:rsidRDefault="00A345B1" w:rsidP="00FC12CE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1.签订合同时提供原厂售后服务承诺并加盖公章。</w:t>
            </w:r>
          </w:p>
          <w:p w:rsidR="00A345B1" w:rsidRDefault="00A345B1" w:rsidP="00A345B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2.预算包含安装过程中超出的少量辅材费用。若辅材费用超出合理范围，相关费用另行协商。</w:t>
            </w:r>
          </w:p>
          <w:p w:rsidR="00A345B1" w:rsidRP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5B1" w:rsidRDefault="00A345B1" w:rsidP="00A345B1">
            <w:pPr>
              <w:rPr>
                <w:rFonts w:ascii="宋体" w:hAnsi="宋体" w:cs="宋体"/>
                <w:sz w:val="22"/>
                <w:szCs w:val="28"/>
              </w:rPr>
            </w:pPr>
            <w:bookmarkStart w:id="0" w:name="_GoBack"/>
            <w:bookmarkEnd w:id="0"/>
          </w:p>
        </w:tc>
      </w:tr>
    </w:tbl>
    <w:p w:rsidR="005C13CD" w:rsidRPr="00961BBF" w:rsidRDefault="001F6FAB" w:rsidP="00961BBF"/>
    <w:sectPr w:rsidR="005C13CD" w:rsidRPr="0096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AB" w:rsidRDefault="001F6FAB" w:rsidP="00961BBF">
      <w:r>
        <w:separator/>
      </w:r>
    </w:p>
  </w:endnote>
  <w:endnote w:type="continuationSeparator" w:id="0">
    <w:p w:rsidR="001F6FAB" w:rsidRDefault="001F6FAB" w:rsidP="0096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AB" w:rsidRDefault="001F6FAB" w:rsidP="00961BBF">
      <w:r>
        <w:separator/>
      </w:r>
    </w:p>
  </w:footnote>
  <w:footnote w:type="continuationSeparator" w:id="0">
    <w:p w:rsidR="001F6FAB" w:rsidRDefault="001F6FAB" w:rsidP="0096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62"/>
    <w:rsid w:val="00034CF7"/>
    <w:rsid w:val="00104541"/>
    <w:rsid w:val="00120AFC"/>
    <w:rsid w:val="00127AFE"/>
    <w:rsid w:val="00191C62"/>
    <w:rsid w:val="00192C6F"/>
    <w:rsid w:val="001F6FAB"/>
    <w:rsid w:val="007E18A8"/>
    <w:rsid w:val="00961BBF"/>
    <w:rsid w:val="00971C2D"/>
    <w:rsid w:val="00A345B1"/>
    <w:rsid w:val="00E315F2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6BBD15-A0E4-4257-9B71-E396EB6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B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B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王国伟</cp:lastModifiedBy>
  <cp:revision>6</cp:revision>
  <dcterms:created xsi:type="dcterms:W3CDTF">2025-10-20T07:08:00Z</dcterms:created>
  <dcterms:modified xsi:type="dcterms:W3CDTF">2025-11-04T08:38:00Z</dcterms:modified>
</cp:coreProperties>
</file>