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05F4" w14:textId="536BC16A" w:rsidR="00B846E3" w:rsidRDefault="00675B2F" w:rsidP="0047776D">
      <w:pPr>
        <w:adjustRightInd w:val="0"/>
        <w:snapToGrid w:val="0"/>
        <w:spacing w:line="30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47776D">
        <w:rPr>
          <w:rFonts w:ascii="仿宋" w:eastAsia="仿宋" w:hAnsi="仿宋" w:hint="eastAsia"/>
          <w:b/>
          <w:bCs/>
          <w:sz w:val="36"/>
          <w:szCs w:val="36"/>
        </w:rPr>
        <w:t>河南理工大学网上商城项目采购申请表</w:t>
      </w:r>
    </w:p>
    <w:p w14:paraId="2E9B90E3" w14:textId="7706792E" w:rsidR="00B846E3" w:rsidRPr="0047776D" w:rsidRDefault="00D40BA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675B2F" w:rsidRPr="0047776D">
        <w:rPr>
          <w:rFonts w:ascii="仿宋" w:eastAsia="仿宋" w:hAnsi="仿宋" w:hint="eastAsia"/>
          <w:sz w:val="28"/>
          <w:szCs w:val="28"/>
        </w:rPr>
        <w:t>、采购需求</w:t>
      </w:r>
    </w:p>
    <w:p w14:paraId="10E85379" w14:textId="5999DA68" w:rsidR="009E4845" w:rsidRPr="0047776D" w:rsidRDefault="00D40BAE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/>
          <w:sz w:val="28"/>
          <w:szCs w:val="28"/>
        </w:rPr>
        <w:t>1</w:t>
      </w:r>
      <w:r w:rsidR="009E4845" w:rsidRPr="0047776D">
        <w:rPr>
          <w:rFonts w:ascii="仿宋" w:eastAsia="仿宋" w:hAnsi="仿宋"/>
          <w:sz w:val="28"/>
          <w:szCs w:val="28"/>
        </w:rPr>
        <w:t>.</w:t>
      </w:r>
      <w:r w:rsidR="0078599C" w:rsidRPr="0047776D">
        <w:rPr>
          <w:rFonts w:ascii="仿宋" w:eastAsia="仿宋" w:hAnsi="仿宋"/>
          <w:sz w:val="28"/>
          <w:szCs w:val="28"/>
        </w:rPr>
        <w:t>1</w:t>
      </w:r>
      <w:r w:rsidR="009E4845" w:rsidRPr="0047776D">
        <w:rPr>
          <w:rFonts w:ascii="仿宋" w:eastAsia="仿宋" w:hAnsi="仿宋"/>
          <w:sz w:val="28"/>
          <w:szCs w:val="28"/>
        </w:rPr>
        <w:t xml:space="preserve"> </w:t>
      </w:r>
      <w:r w:rsidR="009E4845" w:rsidRPr="0047776D">
        <w:rPr>
          <w:rFonts w:ascii="仿宋" w:eastAsia="仿宋" w:hAnsi="仿宋" w:hint="eastAsia"/>
          <w:sz w:val="28"/>
          <w:szCs w:val="28"/>
        </w:rPr>
        <w:t>产品</w:t>
      </w:r>
      <w:r w:rsidR="0078599C" w:rsidRPr="0047776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9E4845" w:rsidRPr="0047776D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37"/>
        <w:gridCol w:w="1392"/>
        <w:gridCol w:w="8528"/>
        <w:gridCol w:w="1686"/>
      </w:tblGrid>
      <w:tr w:rsidR="00B846E3" w:rsidRPr="0047776D" w14:paraId="565C3BF1" w14:textId="77777777" w:rsidTr="0078599C">
        <w:trPr>
          <w:trHeight w:val="958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211219B3" w14:textId="77777777" w:rsidR="00B846E3" w:rsidRPr="0047776D" w:rsidRDefault="00675B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4E70BB92" w14:textId="77777777" w:rsidR="00B846E3" w:rsidRPr="0047776D" w:rsidRDefault="00675B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设备名称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5D8BE2F" w14:textId="77777777" w:rsidR="00B846E3" w:rsidRPr="0047776D" w:rsidRDefault="00675B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数量/单位</w:t>
            </w:r>
          </w:p>
        </w:tc>
        <w:tc>
          <w:tcPr>
            <w:tcW w:w="3057" w:type="pct"/>
            <w:tcBorders>
              <w:top w:val="single" w:sz="4" w:space="0" w:color="auto"/>
            </w:tcBorders>
            <w:vAlign w:val="center"/>
          </w:tcPr>
          <w:p w14:paraId="7704EB5C" w14:textId="77777777" w:rsidR="00B846E3" w:rsidRPr="0047776D" w:rsidRDefault="00675B2F" w:rsidP="00EE67A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/>
                <w:b/>
                <w:szCs w:val="21"/>
              </w:rPr>
              <w:t>技术参数及相关要求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14:paraId="12C623E8" w14:textId="7E5CAEE1" w:rsidR="00B846E3" w:rsidRPr="0047776D" w:rsidRDefault="00D40BA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推荐</w:t>
            </w:r>
            <w:r w:rsidR="00675B2F" w:rsidRPr="0047776D">
              <w:rPr>
                <w:rFonts w:ascii="仿宋" w:eastAsia="仿宋" w:hAnsi="仿宋"/>
                <w:b/>
                <w:szCs w:val="21"/>
              </w:rPr>
              <w:t>品牌型号</w:t>
            </w:r>
          </w:p>
        </w:tc>
      </w:tr>
      <w:tr w:rsidR="00EE67AA" w:rsidRPr="0047776D" w14:paraId="01E23440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48363" w14:textId="77777777" w:rsidR="00EE67AA" w:rsidRPr="0047776D" w:rsidRDefault="00EE67AA" w:rsidP="00EE67AA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49F4" w14:textId="7B2EFB64" w:rsidR="00EE67AA" w:rsidRPr="0047776D" w:rsidRDefault="00EE67AA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双人电脑桌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ED913" w14:textId="777498C5" w:rsidR="00EE67AA" w:rsidRPr="0047776D" w:rsidRDefault="00EE67AA" w:rsidP="00EE6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4</w:t>
            </w:r>
            <w:r w:rsidRPr="0047776D">
              <w:rPr>
                <w:rFonts w:ascii="仿宋" w:eastAsia="仿宋" w:hAnsi="仿宋"/>
                <w:szCs w:val="21"/>
              </w:rPr>
              <w:t>4</w:t>
            </w:r>
            <w:r w:rsidRPr="0047776D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1826" w14:textId="077AD2FD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1、桌面规格与面材：长*宽*高（mm）≥1400*600*750三聚氰胺浸胶工艺,表面稳定性,层次感强,耐污抗磨性良好。</w:t>
            </w:r>
          </w:p>
          <w:p w14:paraId="73CB2A17" w14:textId="4F9D30A6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2</w:t>
            </w:r>
            <w:r w:rsidRPr="0047776D">
              <w:rPr>
                <w:rFonts w:ascii="仿宋" w:eastAsia="仿宋" w:hAnsi="仿宋" w:hint="eastAsia"/>
              </w:rPr>
              <w:t>、桌面基材：采用厚度</w:t>
            </w:r>
            <w:r w:rsidRPr="0047776D">
              <w:rPr>
                <w:rFonts w:ascii="仿宋" w:eastAsia="仿宋" w:hAnsi="仿宋"/>
              </w:rPr>
              <w:t>25mm</w:t>
            </w:r>
            <w:r w:rsidRPr="0047776D">
              <w:rPr>
                <w:rFonts w:ascii="仿宋" w:eastAsia="仿宋" w:hAnsi="仿宋" w:hint="eastAsia"/>
              </w:rPr>
              <w:t>优质环保浸渍胶膜纸饰面</w:t>
            </w:r>
            <w:r w:rsidRPr="0047776D">
              <w:rPr>
                <w:rFonts w:ascii="仿宋" w:eastAsia="仿宋" w:hAnsi="仿宋"/>
              </w:rPr>
              <w:t>ENF</w:t>
            </w:r>
            <w:r w:rsidRPr="0047776D">
              <w:rPr>
                <w:rFonts w:ascii="仿宋" w:eastAsia="仿宋" w:hAnsi="仿宋" w:hint="eastAsia"/>
              </w:rPr>
              <w:t>级刨花板，桌面根据人体工程学设计有走线孔，满足走线功能，方便使用，保证整体</w:t>
            </w:r>
            <w:proofErr w:type="gramStart"/>
            <w:r w:rsidRPr="0047776D">
              <w:rPr>
                <w:rFonts w:ascii="仿宋" w:eastAsia="仿宋" w:hAnsi="仿宋" w:hint="eastAsia"/>
              </w:rPr>
              <w:t>整洁不</w:t>
            </w:r>
            <w:proofErr w:type="gramEnd"/>
            <w:r w:rsidRPr="0047776D">
              <w:rPr>
                <w:rFonts w:ascii="仿宋" w:eastAsia="仿宋" w:hAnsi="仿宋" w:hint="eastAsia"/>
              </w:rPr>
              <w:t>凌乱，桌面表面无明显划痕和</w:t>
            </w:r>
            <w:proofErr w:type="gramStart"/>
            <w:r w:rsidRPr="0047776D">
              <w:rPr>
                <w:rFonts w:ascii="仿宋" w:eastAsia="仿宋" w:hAnsi="仿宋" w:hint="eastAsia"/>
              </w:rPr>
              <w:t>污斑</w:t>
            </w:r>
            <w:proofErr w:type="gramEnd"/>
            <w:r w:rsidRPr="0047776D">
              <w:rPr>
                <w:rFonts w:ascii="仿宋" w:eastAsia="仿宋" w:hAnsi="仿宋" w:hint="eastAsia"/>
              </w:rPr>
              <w:t>、无色差、无鼓泡、无龟裂和分层，并经过防虫、防腐等处理。刨花板符合</w:t>
            </w:r>
            <w:r w:rsidRPr="0047776D">
              <w:rPr>
                <w:rFonts w:ascii="仿宋" w:eastAsia="仿宋" w:hAnsi="仿宋"/>
              </w:rPr>
              <w:t xml:space="preserve">GB/T39600-2021 </w:t>
            </w:r>
            <w:r w:rsidRPr="0047776D">
              <w:rPr>
                <w:rFonts w:ascii="仿宋" w:eastAsia="仿宋" w:hAnsi="仿宋" w:hint="eastAsia"/>
              </w:rPr>
              <w:t>《人造板及其制品甲醛释放量分级》、</w:t>
            </w:r>
            <w:r w:rsidRPr="0047776D">
              <w:rPr>
                <w:rFonts w:ascii="仿宋" w:eastAsia="仿宋" w:hAnsi="仿宋"/>
              </w:rPr>
              <w:t>QB/T4371-2012</w:t>
            </w:r>
            <w:r w:rsidRPr="0047776D">
              <w:rPr>
                <w:rFonts w:ascii="仿宋" w:eastAsia="仿宋" w:hAnsi="仿宋" w:hint="eastAsia"/>
              </w:rPr>
              <w:t>《家具抗菌性能的评价》检测标准。甲醛释放量（</w:t>
            </w:r>
            <w:r w:rsidRPr="0047776D">
              <w:rPr>
                <w:rFonts w:ascii="仿宋" w:eastAsia="仿宋" w:hAnsi="仿宋"/>
              </w:rPr>
              <w:t>1m</w:t>
            </w:r>
            <w:r w:rsidRPr="0047776D">
              <w:rPr>
                <w:rFonts w:ascii="Calibri" w:eastAsia="仿宋" w:hAnsi="Calibri" w:cs="Calibri"/>
              </w:rPr>
              <w:t>³</w:t>
            </w:r>
            <w:r w:rsidRPr="0047776D">
              <w:rPr>
                <w:rFonts w:ascii="仿宋" w:eastAsia="仿宋" w:hAnsi="仿宋" w:hint="eastAsia"/>
              </w:rPr>
              <w:t>气候箱法）</w:t>
            </w:r>
            <w:r w:rsidRPr="0047776D">
              <w:rPr>
                <w:rFonts w:ascii="仿宋" w:eastAsia="仿宋" w:hAnsi="仿宋"/>
              </w:rPr>
              <w:t>ENF</w:t>
            </w:r>
            <w:r w:rsidRPr="0047776D">
              <w:rPr>
                <w:rFonts w:ascii="仿宋" w:eastAsia="仿宋" w:hAnsi="仿宋" w:hint="eastAsia"/>
              </w:rPr>
              <w:t>级：≤</w:t>
            </w:r>
            <w:r w:rsidRPr="0047776D">
              <w:rPr>
                <w:rFonts w:ascii="仿宋" w:eastAsia="仿宋" w:hAnsi="仿宋"/>
              </w:rPr>
              <w:t>0.017mg/m</w:t>
            </w:r>
            <w:r w:rsidRPr="0047776D">
              <w:rPr>
                <w:rFonts w:ascii="Calibri" w:eastAsia="仿宋" w:hAnsi="Calibri" w:cs="Calibri"/>
              </w:rPr>
              <w:t>³</w:t>
            </w:r>
            <w:r w:rsidRPr="0047776D">
              <w:rPr>
                <w:rFonts w:ascii="仿宋" w:eastAsia="仿宋" w:hAnsi="仿宋" w:hint="eastAsia"/>
              </w:rPr>
              <w:t>，挥发性有机化合物：苯、甲苯、二甲苯、总挥发有机物（</w:t>
            </w:r>
            <w:r w:rsidRPr="0047776D">
              <w:rPr>
                <w:rFonts w:ascii="仿宋" w:eastAsia="仿宋" w:hAnsi="仿宋"/>
              </w:rPr>
              <w:t>TVOC</w:t>
            </w:r>
            <w:r w:rsidRPr="0047776D">
              <w:rPr>
                <w:rFonts w:ascii="仿宋" w:eastAsia="仿宋" w:hAnsi="仿宋" w:hint="eastAsia"/>
              </w:rPr>
              <w:t>）未检出；抗菌性能（大肠杆菌、金黄色葡萄球菌）抑菌率≥99.5%。</w:t>
            </w:r>
          </w:p>
          <w:p w14:paraId="12472D2F" w14:textId="3EF0C052" w:rsidR="005D39CD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3、PVC</w:t>
            </w:r>
            <w:proofErr w:type="gramStart"/>
            <w:r w:rsidRPr="0047776D">
              <w:rPr>
                <w:rFonts w:ascii="仿宋" w:eastAsia="仿宋" w:hAnsi="仿宋" w:hint="eastAsia"/>
              </w:rPr>
              <w:t>封边条</w:t>
            </w:r>
            <w:proofErr w:type="gramEnd"/>
            <w:r w:rsidRPr="0047776D">
              <w:rPr>
                <w:rFonts w:ascii="仿宋" w:eastAsia="仿宋" w:hAnsi="仿宋" w:hint="eastAsia"/>
              </w:rPr>
              <w:t>封边：采用与板材同色全自动</w:t>
            </w:r>
            <w:proofErr w:type="gramStart"/>
            <w:r w:rsidRPr="0047776D">
              <w:rPr>
                <w:rFonts w:ascii="仿宋" w:eastAsia="仿宋" w:hAnsi="仿宋" w:hint="eastAsia"/>
              </w:rPr>
              <w:t>封边机封边</w:t>
            </w:r>
            <w:proofErr w:type="gramEnd"/>
            <w:r w:rsidRPr="0047776D">
              <w:rPr>
                <w:rFonts w:ascii="仿宋" w:eastAsia="仿宋" w:hAnsi="仿宋" w:hint="eastAsia"/>
              </w:rPr>
              <w:t>，厚度≥2.0mm，PVC</w:t>
            </w:r>
            <w:proofErr w:type="gramStart"/>
            <w:r w:rsidRPr="0047776D">
              <w:rPr>
                <w:rFonts w:ascii="仿宋" w:eastAsia="仿宋" w:hAnsi="仿宋" w:hint="eastAsia"/>
              </w:rPr>
              <w:t>封边条符合</w:t>
            </w:r>
            <w:proofErr w:type="gramEnd"/>
            <w:r w:rsidRPr="0047776D">
              <w:rPr>
                <w:rFonts w:ascii="仿宋" w:eastAsia="仿宋" w:hAnsi="仿宋" w:hint="eastAsia"/>
              </w:rPr>
              <w:t>QB/T4463-2013《家具用封边条技术要求》标准要求</w:t>
            </w:r>
            <w:r w:rsidR="005D39CD" w:rsidRPr="0047776D">
              <w:rPr>
                <w:rFonts w:ascii="仿宋" w:eastAsia="仿宋" w:hAnsi="仿宋" w:hint="eastAsia"/>
              </w:rPr>
              <w:t>，采用PUR</w:t>
            </w:r>
            <w:proofErr w:type="gramStart"/>
            <w:r w:rsidR="005D39CD" w:rsidRPr="0047776D">
              <w:rPr>
                <w:rFonts w:ascii="仿宋" w:eastAsia="仿宋" w:hAnsi="仿宋" w:hint="eastAsia"/>
              </w:rPr>
              <w:t>封边工艺</w:t>
            </w:r>
            <w:proofErr w:type="gramEnd"/>
            <w:r w:rsidR="005D39CD" w:rsidRPr="0047776D">
              <w:rPr>
                <w:rFonts w:ascii="仿宋" w:eastAsia="仿宋" w:hAnsi="仿宋" w:hint="eastAsia"/>
              </w:rPr>
              <w:t>，防潮</w:t>
            </w:r>
            <w:proofErr w:type="gramStart"/>
            <w:r w:rsidR="005D39CD" w:rsidRPr="0047776D">
              <w:rPr>
                <w:rFonts w:ascii="仿宋" w:eastAsia="仿宋" w:hAnsi="仿宋" w:hint="eastAsia"/>
              </w:rPr>
              <w:t>不</w:t>
            </w:r>
            <w:proofErr w:type="gramEnd"/>
            <w:r w:rsidR="005D39CD" w:rsidRPr="0047776D">
              <w:rPr>
                <w:rFonts w:ascii="仿宋" w:eastAsia="仿宋" w:hAnsi="仿宋" w:hint="eastAsia"/>
              </w:rPr>
              <w:t>开裂、不溢胶，平整美观。</w:t>
            </w:r>
          </w:p>
          <w:p w14:paraId="1EAD6DC9" w14:textId="77777777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lastRenderedPageBreak/>
              <w:t>4、五金配件：采用国内知名品牌五金连接件，永不生锈腐蚀，拼装紧凑牢固，所有五金配件做防锈、防腐处理。合页符合QB/T3832-1999《轻工产品金属镀层腐蚀试验结果的评价》标准要求，采用优质不锈钢阻尼缓冲合页，乙酸盐雾试验等级≥9 级，持久耐用。</w:t>
            </w:r>
          </w:p>
          <w:p w14:paraId="23F65998" w14:textId="2F6A9250" w:rsidR="00F55CEB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5、配置钢制主机箱，包含</w:t>
            </w:r>
            <w:r w:rsidR="00F55CEB" w:rsidRPr="0047776D">
              <w:rPr>
                <w:rFonts w:ascii="仿宋" w:eastAsia="仿宋" w:hAnsi="仿宋"/>
              </w:rPr>
              <w:t>4</w:t>
            </w:r>
            <w:r w:rsidR="00F55CEB" w:rsidRPr="0047776D">
              <w:rPr>
                <w:rFonts w:ascii="仿宋" w:eastAsia="仿宋" w:hAnsi="仿宋" w:hint="eastAsia"/>
              </w:rPr>
              <w:t>平方纯铜</w:t>
            </w:r>
            <w:r w:rsidR="00A10ECA" w:rsidRPr="0047776D">
              <w:rPr>
                <w:rFonts w:ascii="仿宋" w:eastAsia="仿宋" w:hAnsi="仿宋" w:hint="eastAsia"/>
              </w:rPr>
              <w:t>电线、6类千兆网线的安装部署</w:t>
            </w:r>
            <w:r w:rsidRPr="0047776D">
              <w:rPr>
                <w:rFonts w:ascii="仿宋" w:eastAsia="仿宋" w:hAnsi="仿宋" w:hint="eastAsia"/>
              </w:rPr>
              <w:t>。</w:t>
            </w:r>
          </w:p>
          <w:p w14:paraId="267BD97C" w14:textId="38746E05" w:rsidR="00F55CEB" w:rsidRPr="0047776D" w:rsidRDefault="00F55CEB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6、要求为每个座位提供5孔取电插座数量≥1，安装位置由招标人指定。</w:t>
            </w:r>
          </w:p>
          <w:p w14:paraId="4AA57478" w14:textId="384D0B5B" w:rsidR="00EE67AA" w:rsidRPr="0047776D" w:rsidRDefault="00F55CEB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7</w:t>
            </w:r>
            <w:r w:rsidR="00EE67AA" w:rsidRPr="0047776D">
              <w:rPr>
                <w:rFonts w:ascii="仿宋" w:eastAsia="仿宋" w:hAnsi="仿宋" w:hint="eastAsia"/>
              </w:rPr>
              <w:t>、配套方凳2个，规格：长*宽*高（mm）≥</w:t>
            </w:r>
            <w:r w:rsidR="007150E9" w:rsidRPr="0047776D">
              <w:rPr>
                <w:rFonts w:ascii="仿宋" w:eastAsia="仿宋" w:hAnsi="仿宋" w:hint="eastAsia"/>
              </w:rPr>
              <w:t>330</w:t>
            </w:r>
            <w:r w:rsidR="00EE67AA" w:rsidRPr="0047776D">
              <w:rPr>
                <w:rFonts w:ascii="仿宋" w:eastAsia="仿宋" w:hAnsi="仿宋" w:hint="eastAsia"/>
              </w:rPr>
              <w:t>*</w:t>
            </w:r>
            <w:r w:rsidR="007150E9" w:rsidRPr="0047776D">
              <w:rPr>
                <w:rFonts w:ascii="仿宋" w:eastAsia="仿宋" w:hAnsi="仿宋" w:hint="eastAsia"/>
              </w:rPr>
              <w:t>240</w:t>
            </w:r>
            <w:r w:rsidR="00EE67AA" w:rsidRPr="0047776D">
              <w:rPr>
                <w:rFonts w:ascii="仿宋" w:eastAsia="仿宋" w:hAnsi="仿宋" w:hint="eastAsia"/>
              </w:rPr>
              <w:t>*430mm。凳面为ENF级别16mm厚的刨花板。</w:t>
            </w:r>
          </w:p>
          <w:p w14:paraId="303A9A06" w14:textId="350EE221" w:rsidR="00F55CEB" w:rsidRPr="0047776D" w:rsidRDefault="00F55CEB" w:rsidP="007F275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/>
                <w:szCs w:val="21"/>
              </w:rPr>
              <w:t>8</w:t>
            </w:r>
            <w:r w:rsidR="00EE67AA" w:rsidRPr="0047776D">
              <w:rPr>
                <w:rFonts w:ascii="仿宋" w:eastAsia="仿宋" w:hAnsi="仿宋" w:hint="eastAsia"/>
                <w:szCs w:val="21"/>
              </w:rPr>
              <w:t>、颜色、样式可根据招标人要求进行定制。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36CB" w14:textId="77777777" w:rsidR="00EE67AA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中美隆</w:t>
            </w:r>
          </w:p>
          <w:p w14:paraId="5333B637" w14:textId="513C1C44" w:rsidR="008D00F5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TZ-026620</w:t>
            </w:r>
          </w:p>
        </w:tc>
      </w:tr>
      <w:tr w:rsidR="00EE67AA" w:rsidRPr="0047776D" w14:paraId="0782E49C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B998" w14:textId="4388E826" w:rsidR="00EE67AA" w:rsidRPr="0047776D" w:rsidRDefault="00EE67AA" w:rsidP="00EE67AA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lastRenderedPageBreak/>
              <w:t>2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CC3F" w14:textId="6210E0B5" w:rsidR="00EE67AA" w:rsidRPr="0047776D" w:rsidRDefault="00EE67AA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教师桌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4010" w14:textId="1FFB7421" w:rsidR="00EE67AA" w:rsidRPr="0047776D" w:rsidRDefault="00EE67AA" w:rsidP="00EE6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2套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BC27" w14:textId="56E24DF4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1、尺寸：长*宽*高（mm）≥1020*1160*780 。</w:t>
            </w:r>
          </w:p>
          <w:p w14:paraId="3B3C0700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2、桌面采用木黄色高密度纤维板，边缘采用单面</w:t>
            </w:r>
            <w:proofErr w:type="gramStart"/>
            <w:r w:rsidRPr="0047776D">
              <w:rPr>
                <w:rFonts w:ascii="仿宋" w:eastAsia="仿宋" w:hAnsi="仿宋" w:hint="eastAsia"/>
              </w:rPr>
              <w:t>封边工艺</w:t>
            </w:r>
            <w:proofErr w:type="gramEnd"/>
            <w:r w:rsidRPr="0047776D">
              <w:rPr>
                <w:rFonts w:ascii="仿宋" w:eastAsia="仿宋" w:hAnsi="仿宋" w:hint="eastAsia"/>
              </w:rPr>
              <w:t>，采用冷压工艺三聚氰胺贴面，防划、防泼水。</w:t>
            </w:r>
          </w:p>
          <w:p w14:paraId="08E554E2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3、主体采用1.0-1.5mm冷轧钢板，</w:t>
            </w:r>
            <w:proofErr w:type="gramStart"/>
            <w:r w:rsidRPr="0047776D">
              <w:rPr>
                <w:rFonts w:ascii="仿宋" w:eastAsia="仿宋" w:hAnsi="仿宋" w:hint="eastAsia"/>
              </w:rPr>
              <w:t>钣</w:t>
            </w:r>
            <w:proofErr w:type="gramEnd"/>
            <w:r w:rsidRPr="0047776D">
              <w:rPr>
                <w:rFonts w:ascii="仿宋" w:eastAsia="仿宋" w:hAnsi="仿宋" w:hint="eastAsia"/>
              </w:rPr>
              <w:t xml:space="preserve">金全部通过酸洗磷化喷涂后再进行高温烘烤，防潮防锈。 </w:t>
            </w:r>
          </w:p>
          <w:p w14:paraId="60F61952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4、桌面两侧采用高档橡木扶手，正部采用长方形折边设计，整体简洁大方，可根据需求丝印LOGO。</w:t>
            </w:r>
          </w:p>
          <w:p w14:paraId="5C3659F8" w14:textId="791B00B5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5、桌面出厂开中控，刷卡器</w:t>
            </w:r>
            <w:r w:rsidR="009E4845" w:rsidRPr="0047776D">
              <w:rPr>
                <w:rFonts w:ascii="仿宋" w:eastAsia="仿宋" w:hAnsi="仿宋" w:hint="eastAsia"/>
              </w:rPr>
              <w:t>等</w:t>
            </w:r>
            <w:r w:rsidRPr="0047776D">
              <w:rPr>
                <w:rFonts w:ascii="仿宋" w:eastAsia="仿宋" w:hAnsi="仿宋" w:hint="eastAsia"/>
              </w:rPr>
              <w:t>控制设备安装位置。</w:t>
            </w:r>
            <w:r w:rsidR="009E4845" w:rsidRPr="0047776D">
              <w:rPr>
                <w:rFonts w:ascii="仿宋" w:eastAsia="仿宋" w:hAnsi="仿宋" w:hint="eastAsia"/>
              </w:rPr>
              <w:t>安装有电源插座功率≥</w:t>
            </w:r>
            <w:r w:rsidR="009E4845" w:rsidRPr="0047776D">
              <w:rPr>
                <w:rFonts w:ascii="仿宋" w:eastAsia="仿宋" w:hAnsi="仿宋"/>
              </w:rPr>
              <w:t>1000W</w:t>
            </w:r>
            <w:r w:rsidR="009E4845" w:rsidRPr="0047776D">
              <w:rPr>
                <w:rFonts w:ascii="仿宋" w:eastAsia="仿宋" w:hAnsi="仿宋" w:hint="eastAsia"/>
              </w:rPr>
              <w:t>，</w:t>
            </w:r>
            <w:r w:rsidRPr="0047776D">
              <w:rPr>
                <w:rFonts w:ascii="仿宋" w:eastAsia="仿宋" w:hAnsi="仿宋" w:hint="eastAsia"/>
              </w:rPr>
              <w:t>可固定钢化玻璃安装显示器，也可扩展</w:t>
            </w:r>
            <w:proofErr w:type="gramStart"/>
            <w:r w:rsidRPr="0047776D">
              <w:rPr>
                <w:rFonts w:ascii="仿宋" w:eastAsia="仿宋" w:hAnsi="仿宋" w:hint="eastAsia"/>
              </w:rPr>
              <w:t>万向臂安装</w:t>
            </w:r>
            <w:proofErr w:type="gramEnd"/>
            <w:r w:rsidRPr="0047776D">
              <w:rPr>
                <w:rFonts w:ascii="仿宋" w:eastAsia="仿宋" w:hAnsi="仿宋" w:hint="eastAsia"/>
              </w:rPr>
              <w:t>显示器。</w:t>
            </w:r>
          </w:p>
          <w:p w14:paraId="2C26709D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 xml:space="preserve">6、右侧预留储物抽屉，可放置展台，采用三节静音钢珠导轨，导轨通过国家QB/T2454-2013耐久性检测标准，提供SGS机构出具的检测报告，确保使用寿命 。 </w:t>
            </w:r>
          </w:p>
          <w:p w14:paraId="59BAF1A1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lastRenderedPageBreak/>
              <w:t>7、下层拼装式设计，左右两侧板利用底下卡扣从前往后推进孔位卡住,前后门框则利用螺丝孔固定，安装简单，防潮防锈。</w:t>
            </w:r>
          </w:p>
          <w:p w14:paraId="73D488F9" w14:textId="77777777" w:rsidR="00EE67AA" w:rsidRPr="0047776D" w:rsidRDefault="00EE67AA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8、配套教师</w:t>
            </w:r>
            <w:proofErr w:type="gramStart"/>
            <w:r w:rsidRPr="0047776D">
              <w:rPr>
                <w:rFonts w:ascii="仿宋" w:eastAsia="仿宋" w:hAnsi="仿宋" w:hint="eastAsia"/>
              </w:rPr>
              <w:t>椅</w:t>
            </w:r>
            <w:proofErr w:type="gramEnd"/>
            <w:r w:rsidRPr="0047776D">
              <w:rPr>
                <w:rFonts w:ascii="仿宋" w:eastAsia="仿宋" w:hAnsi="仿宋" w:hint="eastAsia"/>
              </w:rPr>
              <w:t>一把，美观大方，舒适耐用。</w:t>
            </w:r>
          </w:p>
          <w:p w14:paraId="3E8C81FA" w14:textId="70209E3F" w:rsidR="00F55CEB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9</w:t>
            </w:r>
            <w:r w:rsidRPr="0047776D">
              <w:rPr>
                <w:rFonts w:ascii="仿宋" w:eastAsia="仿宋" w:hAnsi="仿宋" w:hint="eastAsia"/>
              </w:rPr>
              <w:t>、颜色 样式可根据招标人要求进行定制。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3624" w14:textId="77777777" w:rsidR="00EE67AA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富可士</w:t>
            </w:r>
            <w:proofErr w:type="gramEnd"/>
          </w:p>
          <w:p w14:paraId="2F631755" w14:textId="217DAEF3" w:rsidR="008D00F5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S400X</w:t>
            </w:r>
          </w:p>
        </w:tc>
      </w:tr>
      <w:tr w:rsidR="00EE67AA" w:rsidRPr="0047776D" w14:paraId="42A42054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60E6" w14:textId="24E66659" w:rsidR="00EE67AA" w:rsidRPr="0047776D" w:rsidRDefault="00EE67AA" w:rsidP="00EE67AA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lastRenderedPageBreak/>
              <w:t>3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1DFD" w14:textId="5131226C" w:rsidR="00EE67AA" w:rsidRPr="0047776D" w:rsidRDefault="00EE67AA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柜式空调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42DB" w14:textId="238E39BD" w:rsidR="00EE67AA" w:rsidRPr="0047776D" w:rsidRDefault="00EE67AA" w:rsidP="00EE6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6台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C47F" w14:textId="49DA2806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3P柜式变频空调、</w:t>
            </w:r>
            <w:r w:rsidR="008E5843" w:rsidRPr="0047776D">
              <w:rPr>
                <w:rFonts w:ascii="仿宋" w:eastAsia="仿宋" w:hAnsi="仿宋" w:hint="eastAsia"/>
              </w:rPr>
              <w:t>二</w:t>
            </w:r>
            <w:r w:rsidRPr="0047776D">
              <w:rPr>
                <w:rFonts w:ascii="仿宋" w:eastAsia="仿宋" w:hAnsi="仿宋" w:hint="eastAsia"/>
              </w:rPr>
              <w:t>级能效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921AA" w14:textId="77777777" w:rsidR="00EE67AA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美的</w:t>
            </w:r>
          </w:p>
          <w:p w14:paraId="3E5AF635" w14:textId="210DC8C8" w:rsidR="008D00F5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KFR-72LW/PA401(2)A</w:t>
            </w:r>
          </w:p>
        </w:tc>
      </w:tr>
      <w:tr w:rsidR="00EE67AA" w:rsidRPr="0047776D" w14:paraId="21D59B48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639B" w14:textId="35F11A22" w:rsidR="00EE67AA" w:rsidRPr="0047776D" w:rsidRDefault="00EE67AA" w:rsidP="00EE67AA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1D22" w14:textId="33034F4D" w:rsidR="00EE67AA" w:rsidRPr="0047776D" w:rsidRDefault="00EE67AA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柜式空调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6370" w14:textId="5C0D5FD9" w:rsidR="00EE67AA" w:rsidRPr="0047776D" w:rsidRDefault="00EE67AA" w:rsidP="00EE6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/>
                <w:szCs w:val="21"/>
              </w:rPr>
              <w:t>1</w:t>
            </w:r>
            <w:r w:rsidRPr="0047776D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A177" w14:textId="6A647ED6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5</w:t>
            </w:r>
            <w:r w:rsidRPr="0047776D">
              <w:rPr>
                <w:rFonts w:ascii="仿宋" w:eastAsia="仿宋" w:hAnsi="仿宋" w:hint="eastAsia"/>
              </w:rPr>
              <w:t>P柜式变频空调、一级能效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C79A" w14:textId="77777777" w:rsidR="00EE67AA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美的</w:t>
            </w:r>
          </w:p>
          <w:p w14:paraId="1BDA5402" w14:textId="19C0D5B4" w:rsidR="008D00F5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KFR-50GW/G</w:t>
            </w:r>
          </w:p>
        </w:tc>
      </w:tr>
      <w:tr w:rsidR="00EE67AA" w:rsidRPr="0047776D" w14:paraId="716FF768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39E2" w14:textId="7D844DDC" w:rsidR="00EE67AA" w:rsidRPr="0047776D" w:rsidRDefault="00EE67AA" w:rsidP="00EE67AA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44EE" w14:textId="3E85C628" w:rsidR="00EE67AA" w:rsidRPr="0047776D" w:rsidRDefault="00EE67AA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壁挂式空调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43048" w14:textId="29D4C5ED" w:rsidR="00EE67AA" w:rsidRPr="0047776D" w:rsidRDefault="00EE67AA" w:rsidP="00EE6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/>
                <w:szCs w:val="21"/>
              </w:rPr>
              <w:t>2</w:t>
            </w:r>
            <w:r w:rsidRPr="0047776D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217B" w14:textId="2C62D506" w:rsidR="00EE67AA" w:rsidRPr="0047776D" w:rsidRDefault="00EE67AA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2</w:t>
            </w:r>
            <w:r w:rsidRPr="0047776D">
              <w:rPr>
                <w:rFonts w:ascii="仿宋" w:eastAsia="仿宋" w:hAnsi="仿宋" w:hint="eastAsia"/>
              </w:rPr>
              <w:t>P壁挂式变频空调、一级能效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5502" w14:textId="77777777" w:rsidR="00EE67AA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美的</w:t>
            </w:r>
          </w:p>
          <w:p w14:paraId="36DA5808" w14:textId="3351EEB5" w:rsidR="008D00F5" w:rsidRPr="0047776D" w:rsidRDefault="008D00F5" w:rsidP="00ED7EC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RFD-120LW/PA401</w:t>
            </w:r>
          </w:p>
        </w:tc>
      </w:tr>
      <w:tr w:rsidR="000E002E" w:rsidRPr="0047776D" w14:paraId="519478C8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EABA" w14:textId="7154E505" w:rsidR="000E002E" w:rsidRPr="0047776D" w:rsidRDefault="00B55882" w:rsidP="00C14D0F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092" w14:textId="77777777" w:rsidR="000E002E" w:rsidRPr="0047776D" w:rsidRDefault="000E002E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教学触控一体机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3CC0" w14:textId="77777777" w:rsidR="000E002E" w:rsidRPr="0047776D" w:rsidRDefault="000E002E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1台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4107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1、产品尺寸：98英寸，液晶技术：LED，A</w:t>
            </w:r>
            <w:proofErr w:type="gramStart"/>
            <w:r w:rsidRPr="0047776D">
              <w:rPr>
                <w:rFonts w:ascii="仿宋" w:eastAsia="仿宋" w:hAnsi="仿宋" w:hint="eastAsia"/>
              </w:rPr>
              <w:t>规</w:t>
            </w:r>
            <w:proofErr w:type="gramEnd"/>
            <w:r w:rsidRPr="0047776D">
              <w:rPr>
                <w:rFonts w:ascii="仿宋" w:eastAsia="仿宋" w:hAnsi="仿宋" w:hint="eastAsia"/>
              </w:rPr>
              <w:t>屏，显示比例(16：9)。</w:t>
            </w:r>
          </w:p>
          <w:p w14:paraId="47799AFC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2、亮度：≥400nits 对比度：≥4000:1 ；最高可达4K分辨率。</w:t>
            </w:r>
          </w:p>
          <w:p w14:paraId="1F3B8F8A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3、防眩光功能：采用AG 钢化玻璃，防眩光，减少玻璃反射光的影响，反射率小于 1%。</w:t>
            </w:r>
          </w:p>
          <w:p w14:paraId="4AFE5A61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4、触摸技术：红外感应技术 ，2点触控，支持安卓、windows 系统 40笔或以上同时书写。</w:t>
            </w:r>
          </w:p>
          <w:p w14:paraId="1ADE0C63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5、触摸特性：最小触摸体：≥3mm；触摸精度：1mm；定位精度&lt;2mm；触摸耐久性:6000万次触摸，工作寿命≥10 万小时；抗光干扰性要求:≦80000流明下可正常工作。</w:t>
            </w:r>
          </w:p>
          <w:p w14:paraId="538E00F0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6、支持粗细</w:t>
            </w:r>
            <w:proofErr w:type="gramStart"/>
            <w:r w:rsidRPr="0047776D">
              <w:rPr>
                <w:rFonts w:ascii="仿宋" w:eastAsia="仿宋" w:hAnsi="仿宋" w:hint="eastAsia"/>
              </w:rPr>
              <w:t>笔同时</w:t>
            </w:r>
            <w:proofErr w:type="gramEnd"/>
            <w:r w:rsidRPr="0047776D">
              <w:rPr>
                <w:rFonts w:ascii="仿宋" w:eastAsia="仿宋" w:hAnsi="仿宋" w:hint="eastAsia"/>
              </w:rPr>
              <w:t>书写，粗笔支持最多20点同时书写，细笔支持最多4点同时书写。</w:t>
            </w:r>
          </w:p>
          <w:p w14:paraId="09C6E243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7、前置接口：Touch USB-B 3.0≥1；USB3.0≥3；Type-C≥1。</w:t>
            </w:r>
          </w:p>
          <w:p w14:paraId="2DE2ED79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lastRenderedPageBreak/>
              <w:t>8、前置按键：前面板具有安卓、音量、频道、电源、菜单等功能物理按键，支持一键开机/关机。</w:t>
            </w:r>
          </w:p>
          <w:p w14:paraId="75BCF938" w14:textId="77777777" w:rsidR="000E002E" w:rsidRPr="0047776D" w:rsidRDefault="000E002E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9、安卓功能;安卓系统及配置：安卓系统版本11.0或以上； RAM≥8G，ROM≥64GB 。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B539" w14:textId="3F79B0A2" w:rsidR="008D00F5" w:rsidRPr="0047776D" w:rsidRDefault="008D00F5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spellStart"/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lastRenderedPageBreak/>
              <w:t>HCTouch</w:t>
            </w:r>
            <w:proofErr w:type="spellEnd"/>
          </w:p>
          <w:p w14:paraId="5AA0456E" w14:textId="3D8134C8" w:rsidR="000E002E" w:rsidRPr="0047776D" w:rsidRDefault="008D00F5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HS-98IW-L07PA</w:t>
            </w:r>
          </w:p>
        </w:tc>
      </w:tr>
      <w:tr w:rsidR="000E002E" w:rsidRPr="0047776D" w14:paraId="683CF0F2" w14:textId="77777777" w:rsidTr="0078599C">
        <w:trPr>
          <w:trHeight w:val="7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A791B" w14:textId="79348D60" w:rsidR="000E002E" w:rsidRPr="0047776D" w:rsidRDefault="00B55882" w:rsidP="00C14D0F">
            <w:pPr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lastRenderedPageBreak/>
              <w:t>7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E298" w14:textId="77777777" w:rsidR="000E002E" w:rsidRPr="0047776D" w:rsidRDefault="000E002E" w:rsidP="007F275D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大屏显示器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59644" w14:textId="77777777" w:rsidR="000E002E" w:rsidRPr="0047776D" w:rsidRDefault="000E002E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7776D">
              <w:rPr>
                <w:rFonts w:ascii="仿宋" w:eastAsia="仿宋" w:hAnsi="仿宋" w:hint="eastAsia"/>
                <w:szCs w:val="21"/>
              </w:rPr>
              <w:t>1</w:t>
            </w:r>
            <w:r w:rsidRPr="0047776D">
              <w:rPr>
                <w:rFonts w:ascii="仿宋" w:eastAsia="仿宋" w:hAnsi="仿宋"/>
                <w:szCs w:val="21"/>
              </w:rPr>
              <w:t>9</w:t>
            </w:r>
            <w:r w:rsidRPr="0047776D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3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29F9F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/>
              </w:rPr>
              <w:t>1</w:t>
            </w:r>
            <w:r w:rsidRPr="0047776D">
              <w:rPr>
                <w:rFonts w:ascii="仿宋" w:eastAsia="仿宋" w:hAnsi="仿宋" w:hint="eastAsia"/>
              </w:rPr>
              <w:t>、65寸液晶大屏显示器；</w:t>
            </w:r>
          </w:p>
          <w:p w14:paraId="2B726656" w14:textId="77777777" w:rsidR="000E002E" w:rsidRPr="0047776D" w:rsidRDefault="000E002E" w:rsidP="007F275D">
            <w:pPr>
              <w:pStyle w:val="a7"/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2、包含HDMI2.0≥2, USB2.0≥2；</w:t>
            </w:r>
          </w:p>
          <w:p w14:paraId="5ECCC755" w14:textId="77777777" w:rsidR="000E002E" w:rsidRPr="0047776D" w:rsidRDefault="000E002E" w:rsidP="007F275D">
            <w:pPr>
              <w:pStyle w:val="a5"/>
              <w:spacing w:line="400" w:lineRule="exact"/>
              <w:rPr>
                <w:rFonts w:ascii="仿宋" w:eastAsia="仿宋" w:hAnsi="仿宋"/>
              </w:rPr>
            </w:pPr>
            <w:r w:rsidRPr="0047776D">
              <w:rPr>
                <w:rFonts w:ascii="仿宋" w:eastAsia="仿宋" w:hAnsi="仿宋" w:hint="eastAsia"/>
              </w:rPr>
              <w:t>3、★开机无需额外操作，直达HDMI显示画面。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E9B09" w14:textId="182A26FA" w:rsidR="008D00F5" w:rsidRPr="0047776D" w:rsidRDefault="008D00F5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海信</w:t>
            </w:r>
          </w:p>
          <w:p w14:paraId="5A78D2D4" w14:textId="3A7A182F" w:rsidR="000E002E" w:rsidRPr="0047776D" w:rsidRDefault="008D00F5" w:rsidP="00C14D0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7776D">
              <w:rPr>
                <w:rFonts w:ascii="仿宋" w:eastAsia="仿宋" w:hAnsi="仿宋" w:cs="宋体"/>
                <w:color w:val="000000"/>
                <w:kern w:val="0"/>
                <w:szCs w:val="21"/>
              </w:rPr>
              <w:t>65H55E</w:t>
            </w:r>
          </w:p>
        </w:tc>
      </w:tr>
    </w:tbl>
    <w:p w14:paraId="5F8BA371" w14:textId="5F320C6F" w:rsidR="0078599C" w:rsidRPr="0047776D" w:rsidRDefault="00D40BAE" w:rsidP="0078599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78599C" w:rsidRPr="0047776D">
        <w:rPr>
          <w:rFonts w:ascii="仿宋" w:eastAsia="仿宋" w:hAnsi="仿宋"/>
          <w:sz w:val="28"/>
          <w:szCs w:val="28"/>
        </w:rPr>
        <w:t xml:space="preserve">.2 </w:t>
      </w:r>
      <w:r w:rsidR="0078599C" w:rsidRPr="0047776D">
        <w:rPr>
          <w:rFonts w:ascii="仿宋" w:eastAsia="仿宋" w:hAnsi="仿宋" w:hint="eastAsia"/>
          <w:sz w:val="28"/>
          <w:szCs w:val="28"/>
        </w:rPr>
        <w:t>产品安装标准：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31"/>
        <w:gridCol w:w="1135"/>
        <w:gridCol w:w="10754"/>
      </w:tblGrid>
      <w:tr w:rsidR="0078599C" w:rsidRPr="0047776D" w14:paraId="477D0C44" w14:textId="77777777" w:rsidTr="003D5AB0">
        <w:trPr>
          <w:trHeight w:val="958"/>
          <w:jc w:val="center"/>
        </w:trPr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14:paraId="0B0A00CB" w14:textId="77777777" w:rsidR="0078599C" w:rsidRPr="0047776D" w:rsidRDefault="0078599C" w:rsidP="003D5AB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19CD1DF3" w14:textId="77777777" w:rsidR="0078599C" w:rsidRPr="0047776D" w:rsidRDefault="0078599C" w:rsidP="003D5AB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设备名称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14:paraId="6D02C193" w14:textId="77777777" w:rsidR="0078599C" w:rsidRPr="0047776D" w:rsidRDefault="0078599C" w:rsidP="003D5AB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b/>
                <w:szCs w:val="21"/>
              </w:rPr>
              <w:t>数量/单位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vAlign w:val="center"/>
          </w:tcPr>
          <w:p w14:paraId="1DC91D7D" w14:textId="77777777" w:rsidR="0078599C" w:rsidRPr="0047776D" w:rsidRDefault="0078599C" w:rsidP="003D5AB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7776D">
              <w:rPr>
                <w:rFonts w:ascii="仿宋" w:eastAsia="仿宋" w:hAnsi="仿宋" w:hint="eastAsia"/>
                <w:sz w:val="28"/>
                <w:szCs w:val="28"/>
              </w:rPr>
              <w:t>产品安装标准</w:t>
            </w:r>
          </w:p>
        </w:tc>
      </w:tr>
      <w:tr w:rsidR="0078599C" w:rsidRPr="0047776D" w14:paraId="5E093CB5" w14:textId="77777777" w:rsidTr="003D5AB0">
        <w:trPr>
          <w:trHeight w:val="1031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6DF6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3475D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双人电脑桌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5A22F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4</w:t>
            </w:r>
            <w:r w:rsidRPr="0047776D">
              <w:rPr>
                <w:rFonts w:ascii="仿宋" w:eastAsia="仿宋" w:hAnsi="仿宋"/>
                <w:szCs w:val="18"/>
              </w:rPr>
              <w:t>4</w:t>
            </w:r>
            <w:r w:rsidRPr="0047776D">
              <w:rPr>
                <w:rFonts w:ascii="仿宋" w:eastAsia="仿宋" w:hAnsi="仿宋" w:hint="eastAsia"/>
                <w:szCs w:val="18"/>
              </w:rPr>
              <w:t>套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D865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18"/>
              </w:rPr>
            </w:pP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将4</w:t>
            </w:r>
            <w:r w:rsidRPr="0047776D">
              <w:rPr>
                <w:rFonts w:ascii="仿宋" w:eastAsia="仿宋" w:hAnsi="仿宋" w:cs="宋体"/>
                <w:color w:val="000000"/>
                <w:kern w:val="0"/>
                <w:szCs w:val="18"/>
              </w:rPr>
              <w:t>4</w:t>
            </w: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套电脑桌椅按用户要求安装到1</w:t>
            </w:r>
            <w:r w:rsidRPr="0047776D">
              <w:rPr>
                <w:rFonts w:ascii="仿宋" w:eastAsia="仿宋" w:hAnsi="仿宋" w:cs="宋体"/>
                <w:color w:val="000000"/>
                <w:kern w:val="0"/>
                <w:szCs w:val="18"/>
              </w:rPr>
              <w:t>501</w:t>
            </w: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、1</w:t>
            </w:r>
            <w:r w:rsidRPr="0047776D">
              <w:rPr>
                <w:rFonts w:ascii="仿宋" w:eastAsia="仿宋" w:hAnsi="仿宋" w:cs="宋体"/>
                <w:color w:val="000000"/>
                <w:kern w:val="0"/>
                <w:szCs w:val="18"/>
              </w:rPr>
              <w:t>607</w:t>
            </w: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、1</w:t>
            </w:r>
            <w:r w:rsidRPr="0047776D">
              <w:rPr>
                <w:rFonts w:ascii="仿宋" w:eastAsia="仿宋" w:hAnsi="仿宋" w:cs="宋体"/>
                <w:color w:val="000000"/>
                <w:kern w:val="0"/>
                <w:szCs w:val="18"/>
              </w:rPr>
              <w:t>608</w:t>
            </w: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、1</w:t>
            </w:r>
            <w:r w:rsidRPr="0047776D">
              <w:rPr>
                <w:rFonts w:ascii="仿宋" w:eastAsia="仿宋" w:hAnsi="仿宋" w:cs="宋体"/>
                <w:color w:val="000000"/>
                <w:kern w:val="0"/>
                <w:szCs w:val="18"/>
              </w:rPr>
              <w:t>614</w:t>
            </w:r>
            <w:r w:rsidRPr="0047776D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房间指定位置，铺设全屋电路和千兆有线网络到桌面，安装用户提供电脑设备，保证其可以正常工作。</w:t>
            </w:r>
          </w:p>
        </w:tc>
      </w:tr>
      <w:tr w:rsidR="0078599C" w:rsidRPr="0047776D" w14:paraId="6888019C" w14:textId="77777777" w:rsidTr="003D5AB0">
        <w:trPr>
          <w:trHeight w:val="1085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AD76E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4B1C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教师桌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95B32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2套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C67D3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将2套教师桌椅按用户要求安装到1</w:t>
            </w:r>
            <w:r w:rsidRPr="0047776D">
              <w:rPr>
                <w:rFonts w:ascii="仿宋" w:eastAsia="仿宋" w:hAnsi="仿宋"/>
                <w:szCs w:val="18"/>
              </w:rPr>
              <w:t>614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501</w:t>
            </w:r>
            <w:r w:rsidRPr="0047776D">
              <w:rPr>
                <w:rFonts w:ascii="仿宋" w:eastAsia="仿宋" w:hAnsi="仿宋" w:hint="eastAsia"/>
                <w:szCs w:val="18"/>
              </w:rPr>
              <w:t>房间指定位置，连接千兆网络和电源≥2</w:t>
            </w:r>
            <w:r w:rsidRPr="0047776D">
              <w:rPr>
                <w:rFonts w:ascii="仿宋" w:eastAsia="仿宋" w:hAnsi="仿宋"/>
                <w:szCs w:val="18"/>
              </w:rPr>
              <w:t>000</w:t>
            </w:r>
            <w:r w:rsidRPr="0047776D">
              <w:rPr>
                <w:rFonts w:ascii="仿宋" w:eastAsia="仿宋" w:hAnsi="仿宋" w:hint="eastAsia"/>
                <w:szCs w:val="18"/>
              </w:rPr>
              <w:t>W，其三项交流电插座≥1</w:t>
            </w:r>
            <w:r w:rsidRPr="0047776D">
              <w:rPr>
                <w:rFonts w:ascii="仿宋" w:eastAsia="仿宋" w:hAnsi="仿宋"/>
                <w:szCs w:val="18"/>
              </w:rPr>
              <w:t>0</w:t>
            </w:r>
            <w:r w:rsidRPr="0047776D">
              <w:rPr>
                <w:rFonts w:ascii="仿宋" w:eastAsia="仿宋" w:hAnsi="仿宋" w:hint="eastAsia"/>
                <w:szCs w:val="18"/>
              </w:rPr>
              <w:t>，二项交流电插座≥</w:t>
            </w:r>
            <w:r w:rsidRPr="0047776D">
              <w:rPr>
                <w:rFonts w:ascii="仿宋" w:eastAsia="仿宋" w:hAnsi="仿宋"/>
                <w:szCs w:val="18"/>
              </w:rPr>
              <w:t>10</w:t>
            </w:r>
            <w:r w:rsidRPr="0047776D">
              <w:rPr>
                <w:rFonts w:ascii="仿宋" w:eastAsia="仿宋" w:hAnsi="仿宋" w:hint="eastAsia"/>
                <w:szCs w:val="18"/>
              </w:rPr>
              <w:t>，桌面提供5孔插座≥2，HDMI接口≥</w:t>
            </w:r>
            <w:r w:rsidRPr="0047776D">
              <w:rPr>
                <w:rFonts w:ascii="仿宋" w:eastAsia="仿宋" w:hAnsi="仿宋"/>
                <w:szCs w:val="18"/>
              </w:rPr>
              <w:t>1</w:t>
            </w:r>
            <w:r w:rsidRPr="0047776D">
              <w:rPr>
                <w:rFonts w:ascii="仿宋" w:eastAsia="仿宋" w:hAnsi="仿宋" w:hint="eastAsia"/>
                <w:szCs w:val="18"/>
              </w:rPr>
              <w:t>。</w:t>
            </w:r>
          </w:p>
        </w:tc>
      </w:tr>
      <w:tr w:rsidR="0078599C" w:rsidRPr="0047776D" w14:paraId="43140069" w14:textId="77777777" w:rsidTr="003D5AB0">
        <w:trPr>
          <w:trHeight w:val="1019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2B688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58B9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柜式空调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7878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6台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B3D1B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将</w:t>
            </w:r>
            <w:r w:rsidRPr="0047776D">
              <w:rPr>
                <w:rFonts w:ascii="仿宋" w:eastAsia="仿宋" w:hAnsi="仿宋"/>
                <w:szCs w:val="18"/>
              </w:rPr>
              <w:t>6</w:t>
            </w:r>
            <w:r w:rsidRPr="0047776D">
              <w:rPr>
                <w:rFonts w:ascii="仿宋" w:eastAsia="仿宋" w:hAnsi="仿宋" w:hint="eastAsia"/>
                <w:szCs w:val="18"/>
              </w:rPr>
              <w:t>台空调分别安装至1</w:t>
            </w:r>
            <w:r w:rsidRPr="0047776D">
              <w:rPr>
                <w:rFonts w:ascii="仿宋" w:eastAsia="仿宋" w:hAnsi="仿宋"/>
                <w:szCs w:val="18"/>
              </w:rPr>
              <w:t>607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608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614</w:t>
            </w:r>
            <w:r w:rsidRPr="0047776D">
              <w:rPr>
                <w:rFonts w:ascii="仿宋" w:eastAsia="仿宋" w:hAnsi="仿宋" w:hint="eastAsia"/>
                <w:szCs w:val="18"/>
              </w:rPr>
              <w:t>房间指定位置，保证电路正常，铺设电路需要满足安全标准，保证空调可以正常工作。</w:t>
            </w:r>
          </w:p>
        </w:tc>
      </w:tr>
      <w:tr w:rsidR="0078599C" w:rsidRPr="0047776D" w14:paraId="7EE42E59" w14:textId="77777777" w:rsidTr="003D5AB0">
        <w:trPr>
          <w:trHeight w:val="977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A08C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lastRenderedPageBreak/>
              <w:t>4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03FC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柜式空调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1AE64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t>1</w:t>
            </w:r>
            <w:r w:rsidRPr="0047776D">
              <w:rPr>
                <w:rFonts w:ascii="仿宋" w:eastAsia="仿宋" w:hAnsi="仿宋" w:hint="eastAsia"/>
                <w:szCs w:val="18"/>
              </w:rPr>
              <w:t>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5FC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将</w:t>
            </w:r>
            <w:r w:rsidRPr="0047776D">
              <w:rPr>
                <w:rFonts w:ascii="仿宋" w:eastAsia="仿宋" w:hAnsi="仿宋"/>
                <w:szCs w:val="18"/>
              </w:rPr>
              <w:t>1</w:t>
            </w:r>
            <w:r w:rsidRPr="0047776D">
              <w:rPr>
                <w:rFonts w:ascii="仿宋" w:eastAsia="仿宋" w:hAnsi="仿宋" w:hint="eastAsia"/>
                <w:szCs w:val="18"/>
              </w:rPr>
              <w:t>台空调安装至</w:t>
            </w:r>
            <w:r w:rsidRPr="0047776D">
              <w:rPr>
                <w:rFonts w:ascii="仿宋" w:eastAsia="仿宋" w:hAnsi="仿宋"/>
                <w:szCs w:val="18"/>
              </w:rPr>
              <w:t>1503</w:t>
            </w:r>
            <w:r w:rsidRPr="0047776D">
              <w:rPr>
                <w:rFonts w:ascii="仿宋" w:eastAsia="仿宋" w:hAnsi="仿宋" w:hint="eastAsia"/>
                <w:szCs w:val="18"/>
              </w:rPr>
              <w:t>房间指定位置，可以正常工作，保证电路正常，铺设电路需要满足安全标准，保证空调可以正常工作。</w:t>
            </w:r>
          </w:p>
        </w:tc>
      </w:tr>
      <w:tr w:rsidR="0078599C" w:rsidRPr="0047776D" w14:paraId="79487CC0" w14:textId="77777777" w:rsidTr="003D5AB0">
        <w:trPr>
          <w:trHeight w:val="85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0951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1B01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壁挂式空调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C024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t>2</w:t>
            </w:r>
            <w:r w:rsidRPr="0047776D">
              <w:rPr>
                <w:rFonts w:ascii="仿宋" w:eastAsia="仿宋" w:hAnsi="仿宋" w:hint="eastAsia"/>
                <w:szCs w:val="18"/>
              </w:rPr>
              <w:t>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098F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将2台空调分别安装至1</w:t>
            </w:r>
            <w:r w:rsidRPr="0047776D">
              <w:rPr>
                <w:rFonts w:ascii="仿宋" w:eastAsia="仿宋" w:hAnsi="仿宋"/>
                <w:szCs w:val="18"/>
              </w:rPr>
              <w:t>611</w:t>
            </w:r>
            <w:r w:rsidRPr="0047776D">
              <w:rPr>
                <w:rFonts w:ascii="仿宋" w:eastAsia="仿宋" w:hAnsi="仿宋" w:hint="eastAsia"/>
                <w:szCs w:val="18"/>
              </w:rPr>
              <w:t>/</w:t>
            </w:r>
            <w:r w:rsidRPr="0047776D">
              <w:rPr>
                <w:rFonts w:ascii="仿宋" w:eastAsia="仿宋" w:hAnsi="仿宋"/>
                <w:szCs w:val="18"/>
              </w:rPr>
              <w:t>1612</w:t>
            </w:r>
            <w:r w:rsidRPr="0047776D">
              <w:rPr>
                <w:rFonts w:ascii="仿宋" w:eastAsia="仿宋" w:hAnsi="仿宋" w:hint="eastAsia"/>
                <w:szCs w:val="18"/>
              </w:rPr>
              <w:t>房间指定位置，保证电路正常，铺设电路需要满足安全标准，保证空调可以正常工作。</w:t>
            </w:r>
          </w:p>
        </w:tc>
      </w:tr>
      <w:tr w:rsidR="0078599C" w:rsidRPr="0047776D" w14:paraId="5103FFCB" w14:textId="77777777" w:rsidTr="003D5AB0">
        <w:trPr>
          <w:trHeight w:val="7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CEBA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5B4DF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教学触控一体机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C03B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1台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5C98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按用户要求安装到指定位置，完成调试，可以同屏显示教师机或教师桌HDMI线连接电脑的桌面内容。</w:t>
            </w:r>
          </w:p>
        </w:tc>
      </w:tr>
      <w:tr w:rsidR="0078599C" w:rsidRPr="0047776D" w14:paraId="7830CD73" w14:textId="77777777" w:rsidTr="003D5AB0">
        <w:trPr>
          <w:trHeight w:val="7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0104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/>
                <w:szCs w:val="18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AA01" w14:textId="77777777" w:rsidR="0078599C" w:rsidRPr="0047776D" w:rsidRDefault="0078599C" w:rsidP="003D5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大屏显示器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C101" w14:textId="77777777" w:rsidR="0078599C" w:rsidRPr="0047776D" w:rsidRDefault="0078599C" w:rsidP="003D5A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1</w:t>
            </w:r>
            <w:r w:rsidRPr="0047776D">
              <w:rPr>
                <w:rFonts w:ascii="仿宋" w:eastAsia="仿宋" w:hAnsi="仿宋"/>
                <w:szCs w:val="18"/>
              </w:rPr>
              <w:t>9</w:t>
            </w:r>
            <w:r w:rsidRPr="0047776D">
              <w:rPr>
                <w:rFonts w:ascii="仿宋" w:eastAsia="仿宋" w:hAnsi="仿宋" w:hint="eastAsia"/>
                <w:szCs w:val="18"/>
              </w:rPr>
              <w:t>台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18A1" w14:textId="77777777" w:rsidR="0078599C" w:rsidRPr="0047776D" w:rsidRDefault="0078599C" w:rsidP="003D5AB0">
            <w:pPr>
              <w:pStyle w:val="a5"/>
              <w:spacing w:line="400" w:lineRule="exact"/>
              <w:rPr>
                <w:rFonts w:ascii="仿宋" w:eastAsia="仿宋" w:hAnsi="仿宋"/>
                <w:szCs w:val="18"/>
              </w:rPr>
            </w:pPr>
            <w:r w:rsidRPr="0047776D">
              <w:rPr>
                <w:rFonts w:ascii="仿宋" w:eastAsia="仿宋" w:hAnsi="仿宋" w:hint="eastAsia"/>
                <w:szCs w:val="18"/>
              </w:rPr>
              <w:t>按用户要求，安装到1</w:t>
            </w:r>
            <w:r w:rsidRPr="0047776D">
              <w:rPr>
                <w:rFonts w:ascii="仿宋" w:eastAsia="仿宋" w:hAnsi="仿宋"/>
                <w:szCs w:val="18"/>
              </w:rPr>
              <w:t>606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607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608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609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610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611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614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615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501</w:t>
            </w:r>
            <w:r w:rsidRPr="0047776D">
              <w:rPr>
                <w:rFonts w:ascii="仿宋" w:eastAsia="仿宋" w:hAnsi="仿宋" w:hint="eastAsia"/>
                <w:szCs w:val="18"/>
              </w:rPr>
              <w:t>、1</w:t>
            </w:r>
            <w:r w:rsidRPr="0047776D">
              <w:rPr>
                <w:rFonts w:ascii="仿宋" w:eastAsia="仿宋" w:hAnsi="仿宋"/>
                <w:szCs w:val="18"/>
              </w:rPr>
              <w:t>502</w:t>
            </w:r>
            <w:r w:rsidRPr="0047776D">
              <w:rPr>
                <w:rFonts w:ascii="仿宋" w:eastAsia="仿宋" w:hAnsi="仿宋" w:hint="eastAsia"/>
                <w:szCs w:val="18"/>
              </w:rPr>
              <w:t>房间的指定位置，包含电源、显示连接、网络连接，并完成调试，可以同屏显示教师机或教师桌HDMI线连接电脑的桌面内容，将显示器设置为开机直接显示教师机桌面。</w:t>
            </w:r>
          </w:p>
        </w:tc>
      </w:tr>
    </w:tbl>
    <w:p w14:paraId="1B370FD5" w14:textId="474E5B2C" w:rsidR="0078599C" w:rsidRPr="0047776D" w:rsidRDefault="00D40BAE" w:rsidP="0078599C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/>
          <w:sz w:val="28"/>
          <w:szCs w:val="28"/>
        </w:rPr>
        <w:t>1</w:t>
      </w:r>
      <w:r w:rsidR="0078599C" w:rsidRPr="0047776D">
        <w:rPr>
          <w:rFonts w:ascii="仿宋" w:eastAsia="仿宋" w:hAnsi="仿宋"/>
          <w:sz w:val="28"/>
          <w:szCs w:val="28"/>
        </w:rPr>
        <w:t xml:space="preserve">.3 </w:t>
      </w:r>
      <w:r w:rsidR="0078599C" w:rsidRPr="0047776D">
        <w:rPr>
          <w:rFonts w:ascii="仿宋" w:eastAsia="仿宋" w:hAnsi="仿宋" w:hint="eastAsia"/>
          <w:sz w:val="28"/>
          <w:szCs w:val="28"/>
        </w:rPr>
        <w:t>产品验收标准：</w:t>
      </w:r>
    </w:p>
    <w:p w14:paraId="25B37C9B" w14:textId="4556A649" w:rsidR="00B846E3" w:rsidRPr="0047776D" w:rsidRDefault="0078599C" w:rsidP="00B55882">
      <w:pPr>
        <w:rPr>
          <w:rFonts w:ascii="仿宋" w:eastAsia="仿宋" w:hAnsi="仿宋"/>
        </w:rPr>
      </w:pPr>
      <w:r w:rsidRPr="0047776D">
        <w:rPr>
          <w:rFonts w:ascii="仿宋" w:eastAsia="仿宋" w:hAnsi="仿宋" w:hint="eastAsia"/>
        </w:rPr>
        <w:t xml:space="preserve"> </w:t>
      </w:r>
      <w:r w:rsidRPr="0047776D">
        <w:rPr>
          <w:rFonts w:ascii="仿宋" w:eastAsia="仿宋" w:hAnsi="仿宋"/>
        </w:rPr>
        <w:t xml:space="preserve">   </w:t>
      </w:r>
      <w:r w:rsidRPr="0047776D">
        <w:rPr>
          <w:rFonts w:ascii="仿宋" w:eastAsia="仿宋" w:hAnsi="仿宋" w:hint="eastAsia"/>
        </w:rPr>
        <w:t>产品达到</w:t>
      </w:r>
      <w:r w:rsidR="00D40BAE">
        <w:rPr>
          <w:rFonts w:ascii="仿宋" w:eastAsia="仿宋" w:hAnsi="仿宋"/>
        </w:rPr>
        <w:t>1</w:t>
      </w:r>
      <w:r w:rsidRPr="0047776D">
        <w:rPr>
          <w:rFonts w:ascii="仿宋" w:eastAsia="仿宋" w:hAnsi="仿宋" w:hint="eastAsia"/>
        </w:rPr>
        <w:t>.</w:t>
      </w:r>
      <w:r w:rsidRPr="0047776D">
        <w:rPr>
          <w:rFonts w:ascii="仿宋" w:eastAsia="仿宋" w:hAnsi="仿宋"/>
        </w:rPr>
        <w:t>1</w:t>
      </w:r>
      <w:r w:rsidRPr="0047776D">
        <w:rPr>
          <w:rFonts w:ascii="仿宋" w:eastAsia="仿宋" w:hAnsi="仿宋" w:hint="eastAsia"/>
        </w:rPr>
        <w:t>技术标准，安装服务达到</w:t>
      </w:r>
      <w:r w:rsidR="00D40BAE">
        <w:rPr>
          <w:rFonts w:ascii="仿宋" w:eastAsia="仿宋" w:hAnsi="仿宋"/>
        </w:rPr>
        <w:t>1</w:t>
      </w:r>
      <w:r w:rsidRPr="0047776D">
        <w:rPr>
          <w:rFonts w:ascii="仿宋" w:eastAsia="仿宋" w:hAnsi="仿宋"/>
        </w:rPr>
        <w:t>.2</w:t>
      </w:r>
      <w:r w:rsidRPr="0047776D">
        <w:rPr>
          <w:rFonts w:ascii="仿宋" w:eastAsia="仿宋" w:hAnsi="仿宋" w:hint="eastAsia"/>
        </w:rPr>
        <w:t>安装标</w:t>
      </w:r>
      <w:bookmarkStart w:id="0" w:name="_GoBack"/>
      <w:bookmarkEnd w:id="0"/>
      <w:r w:rsidRPr="0047776D">
        <w:rPr>
          <w:rFonts w:ascii="仿宋" w:eastAsia="仿宋" w:hAnsi="仿宋" w:hint="eastAsia"/>
        </w:rPr>
        <w:t>准</w:t>
      </w:r>
      <w:r w:rsidR="00423C2B" w:rsidRPr="0047776D">
        <w:rPr>
          <w:rFonts w:ascii="仿宋" w:eastAsia="仿宋" w:hAnsi="仿宋" w:hint="eastAsia"/>
        </w:rPr>
        <w:t>，视为达到产品验收标准。</w:t>
      </w:r>
    </w:p>
    <w:sectPr w:rsidR="00B846E3" w:rsidRPr="0047776D" w:rsidSect="00C27D4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7915" w14:textId="77777777" w:rsidR="00BF4B30" w:rsidRDefault="00BF4B30" w:rsidP="00A0323F">
      <w:r>
        <w:separator/>
      </w:r>
    </w:p>
  </w:endnote>
  <w:endnote w:type="continuationSeparator" w:id="0">
    <w:p w14:paraId="4292E56D" w14:textId="77777777" w:rsidR="00BF4B30" w:rsidRDefault="00BF4B30" w:rsidP="00A0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EB83" w14:textId="074DB2CB" w:rsidR="000E4600" w:rsidRDefault="000E4600" w:rsidP="000E4600">
    <w:pPr>
      <w:widowControl/>
      <w:wordWrap w:val="0"/>
      <w:spacing w:before="100" w:beforeAutospacing="1" w:after="100" w:afterAutospacing="1"/>
      <w:ind w:firstLine="480"/>
      <w:jc w:val="right"/>
      <w:rPr>
        <w:rFonts w:ascii="仿宋_GB2312" w:eastAsia="仿宋_GB2312" w:hAnsi="宋体" w:cs="宋体"/>
        <w:color w:val="000000"/>
        <w:kern w:val="0"/>
        <w:sz w:val="24"/>
      </w:rPr>
    </w:pPr>
    <w:r>
      <w:rPr>
        <w:rFonts w:ascii="仿宋_GB2312" w:eastAsia="仿宋_GB2312" w:hAnsi="宋体" w:cs="宋体"/>
        <w:color w:val="000000"/>
        <w:kern w:val="0"/>
        <w:sz w:val="24"/>
      </w:rPr>
      <w:t xml:space="preserve">   </w:t>
    </w:r>
  </w:p>
  <w:p w14:paraId="7C5CC166" w14:textId="77777777" w:rsidR="000E4600" w:rsidRDefault="000E4600">
    <w:pPr>
      <w:pStyle w:val="a3"/>
    </w:pPr>
  </w:p>
  <w:p w14:paraId="0D746AD5" w14:textId="77777777" w:rsidR="000E4600" w:rsidRDefault="000E46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483DA" w14:textId="77777777" w:rsidR="00BF4B30" w:rsidRDefault="00BF4B30" w:rsidP="00A0323F">
      <w:r>
        <w:separator/>
      </w:r>
    </w:p>
  </w:footnote>
  <w:footnote w:type="continuationSeparator" w:id="0">
    <w:p w14:paraId="70C87B35" w14:textId="77777777" w:rsidR="00BF4B30" w:rsidRDefault="00BF4B30" w:rsidP="00A0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MjgzNTRkODJmYjIxZTdjNTcxZTI5MmFlMGMxNjIifQ=="/>
  </w:docVars>
  <w:rsids>
    <w:rsidRoot w:val="00A532DC"/>
    <w:rsid w:val="00011330"/>
    <w:rsid w:val="00055D7B"/>
    <w:rsid w:val="00061D62"/>
    <w:rsid w:val="00094CD9"/>
    <w:rsid w:val="000A0EC1"/>
    <w:rsid w:val="000A3A51"/>
    <w:rsid w:val="000E002E"/>
    <w:rsid w:val="000E02AB"/>
    <w:rsid w:val="000E16BF"/>
    <w:rsid w:val="000E4600"/>
    <w:rsid w:val="000F5215"/>
    <w:rsid w:val="0014332B"/>
    <w:rsid w:val="00150C37"/>
    <w:rsid w:val="00152771"/>
    <w:rsid w:val="0019372E"/>
    <w:rsid w:val="001D319D"/>
    <w:rsid w:val="00230F48"/>
    <w:rsid w:val="002609B3"/>
    <w:rsid w:val="002772C8"/>
    <w:rsid w:val="002C2286"/>
    <w:rsid w:val="003812DF"/>
    <w:rsid w:val="0039357C"/>
    <w:rsid w:val="003B6BA7"/>
    <w:rsid w:val="003C1AEA"/>
    <w:rsid w:val="003C60C3"/>
    <w:rsid w:val="00411FE8"/>
    <w:rsid w:val="00423C2B"/>
    <w:rsid w:val="00431760"/>
    <w:rsid w:val="00433800"/>
    <w:rsid w:val="00445779"/>
    <w:rsid w:val="0045283A"/>
    <w:rsid w:val="0047776D"/>
    <w:rsid w:val="00491CD8"/>
    <w:rsid w:val="00534730"/>
    <w:rsid w:val="0053696E"/>
    <w:rsid w:val="0055214A"/>
    <w:rsid w:val="00566294"/>
    <w:rsid w:val="005D39CD"/>
    <w:rsid w:val="006244E0"/>
    <w:rsid w:val="00667342"/>
    <w:rsid w:val="00675623"/>
    <w:rsid w:val="00675B2F"/>
    <w:rsid w:val="006A240A"/>
    <w:rsid w:val="006F6688"/>
    <w:rsid w:val="007150E9"/>
    <w:rsid w:val="00724DB5"/>
    <w:rsid w:val="00774972"/>
    <w:rsid w:val="007759EA"/>
    <w:rsid w:val="0078599C"/>
    <w:rsid w:val="007C3FB2"/>
    <w:rsid w:val="007D05DD"/>
    <w:rsid w:val="007F275D"/>
    <w:rsid w:val="007F3BBE"/>
    <w:rsid w:val="008206E5"/>
    <w:rsid w:val="00821962"/>
    <w:rsid w:val="00886267"/>
    <w:rsid w:val="008B4E55"/>
    <w:rsid w:val="008D00F5"/>
    <w:rsid w:val="008E5843"/>
    <w:rsid w:val="008F57BB"/>
    <w:rsid w:val="00983502"/>
    <w:rsid w:val="009A223D"/>
    <w:rsid w:val="009E4845"/>
    <w:rsid w:val="00A0323F"/>
    <w:rsid w:val="00A10ECA"/>
    <w:rsid w:val="00A532DC"/>
    <w:rsid w:val="00A72EB1"/>
    <w:rsid w:val="00AC535C"/>
    <w:rsid w:val="00AD0D2F"/>
    <w:rsid w:val="00B07033"/>
    <w:rsid w:val="00B07DA6"/>
    <w:rsid w:val="00B55882"/>
    <w:rsid w:val="00B67C29"/>
    <w:rsid w:val="00B83903"/>
    <w:rsid w:val="00B846E3"/>
    <w:rsid w:val="00BF3F20"/>
    <w:rsid w:val="00BF4147"/>
    <w:rsid w:val="00BF4B30"/>
    <w:rsid w:val="00C24CF2"/>
    <w:rsid w:val="00C27D4F"/>
    <w:rsid w:val="00C62E82"/>
    <w:rsid w:val="00CB2772"/>
    <w:rsid w:val="00CB2F35"/>
    <w:rsid w:val="00CE3814"/>
    <w:rsid w:val="00CF3B19"/>
    <w:rsid w:val="00D40BAE"/>
    <w:rsid w:val="00D66656"/>
    <w:rsid w:val="00DC1D50"/>
    <w:rsid w:val="00E005A1"/>
    <w:rsid w:val="00E40C60"/>
    <w:rsid w:val="00E43083"/>
    <w:rsid w:val="00EB7D37"/>
    <w:rsid w:val="00EC41C2"/>
    <w:rsid w:val="00ED7ECC"/>
    <w:rsid w:val="00EE67AA"/>
    <w:rsid w:val="00F55CEB"/>
    <w:rsid w:val="00FA5BEB"/>
    <w:rsid w:val="00FC3AFB"/>
    <w:rsid w:val="09121B08"/>
    <w:rsid w:val="0DE011D7"/>
    <w:rsid w:val="17617F37"/>
    <w:rsid w:val="18CD4FA0"/>
    <w:rsid w:val="1E703E10"/>
    <w:rsid w:val="20324230"/>
    <w:rsid w:val="21D05554"/>
    <w:rsid w:val="30B67293"/>
    <w:rsid w:val="3B1251DA"/>
    <w:rsid w:val="45022641"/>
    <w:rsid w:val="550B4BFD"/>
    <w:rsid w:val="667C658D"/>
    <w:rsid w:val="697119CE"/>
    <w:rsid w:val="7DD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ACE3"/>
  <w15:docId w15:val="{6FDCD607-6DE5-4664-91F9-0E64BCD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表内无缩进"/>
    <w:qFormat/>
    <w:rsid w:val="00EE67AA"/>
    <w:pPr>
      <w:adjustRightInd w:val="0"/>
      <w:snapToGrid w:val="0"/>
    </w:pPr>
    <w:rPr>
      <w:rFonts w:ascii="宋体" w:eastAsia="宋体" w:hAnsi="宋体" w:cs="Times New Roman"/>
      <w:kern w:val="2"/>
      <w:sz w:val="21"/>
      <w:szCs w:val="21"/>
    </w:rPr>
  </w:style>
  <w:style w:type="paragraph" w:styleId="a6">
    <w:name w:val="Date"/>
    <w:basedOn w:val="a"/>
    <w:next w:val="a"/>
    <w:link w:val="Char1"/>
    <w:rsid w:val="00EE67AA"/>
    <w:pPr>
      <w:ind w:leftChars="2500" w:left="100"/>
    </w:pPr>
    <w:rPr>
      <w:sz w:val="25"/>
    </w:rPr>
  </w:style>
  <w:style w:type="character" w:customStyle="1" w:styleId="Char1">
    <w:name w:val="日期 Char"/>
    <w:basedOn w:val="a0"/>
    <w:link w:val="a6"/>
    <w:rsid w:val="00EE67AA"/>
    <w:rPr>
      <w:rFonts w:ascii="Times New Roman" w:eastAsia="宋体" w:hAnsi="Times New Roman" w:cs="Times New Roman"/>
      <w:kern w:val="2"/>
      <w:sz w:val="25"/>
      <w:szCs w:val="24"/>
    </w:rPr>
  </w:style>
  <w:style w:type="paragraph" w:customStyle="1" w:styleId="a7">
    <w:name w:val="表格内正文"/>
    <w:link w:val="a8"/>
    <w:qFormat/>
    <w:rsid w:val="00EE67AA"/>
    <w:pPr>
      <w:spacing w:line="312" w:lineRule="auto"/>
      <w:ind w:firstLineChars="200" w:firstLine="200"/>
    </w:pPr>
    <w:rPr>
      <w:rFonts w:ascii="宋体" w:eastAsia="宋体" w:hAnsi="宋体" w:cs="Times New Roman"/>
      <w:kern w:val="2"/>
      <w:sz w:val="21"/>
      <w:szCs w:val="21"/>
    </w:rPr>
  </w:style>
  <w:style w:type="character" w:customStyle="1" w:styleId="a8">
    <w:name w:val="表格内正文 字符"/>
    <w:basedOn w:val="a0"/>
    <w:link w:val="a7"/>
    <w:qFormat/>
    <w:rsid w:val="00EE67AA"/>
    <w:rPr>
      <w:rFonts w:ascii="宋体" w:eastAsia="宋体" w:hAnsi="宋体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F514-27C2-427D-9636-D4C1F35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391</Words>
  <Characters>2232</Characters>
  <Application>Microsoft Office Word</Application>
  <DocSecurity>0</DocSecurity>
  <Lines>18</Lines>
  <Paragraphs>5</Paragraphs>
  <ScaleCrop>false</ScaleCrop>
  <Company>微软公司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王国伟</cp:lastModifiedBy>
  <cp:revision>3</cp:revision>
  <cp:lastPrinted>2025-06-26T02:28:00Z</cp:lastPrinted>
  <dcterms:created xsi:type="dcterms:W3CDTF">2025-06-26T02:29:00Z</dcterms:created>
  <dcterms:modified xsi:type="dcterms:W3CDTF">2025-07-11T02:50:00Z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38C2E9A157354A749D6E905929EC1A2D_12</vt:lpwstr>
  </property>
</Properties>
</file>