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4874" w14:textId="77777777" w:rsidR="00973D5B" w:rsidRDefault="00973D5B" w:rsidP="00973D5B">
      <w:pPr>
        <w:adjustRightInd w:val="0"/>
        <w:snapToGrid w:val="0"/>
        <w:spacing w:line="30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河南理工大学项目采购需求表</w:t>
      </w:r>
    </w:p>
    <w:p w14:paraId="3B095B37" w14:textId="77777777" w:rsidR="00973D5B" w:rsidRDefault="00973D5B" w:rsidP="00973D5B">
      <w:pPr>
        <w:rPr>
          <w:rFonts w:ascii="黑体" w:eastAsia="黑体" w:hAnsi="黑体"/>
          <w:sz w:val="28"/>
          <w:szCs w:val="28"/>
        </w:rPr>
      </w:pPr>
      <w:r>
        <w:rPr>
          <w:rFonts w:ascii="黑体" w:eastAsia="黑体" w:hAnsi="黑体" w:hint="eastAsia"/>
          <w:sz w:val="28"/>
          <w:szCs w:val="28"/>
        </w:rPr>
        <w:t xml:space="preserve">一、项目基本情况 </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236"/>
        <w:gridCol w:w="1232"/>
        <w:gridCol w:w="1760"/>
        <w:gridCol w:w="3327"/>
      </w:tblGrid>
      <w:tr w:rsidR="009937C3" w14:paraId="7D789FC6" w14:textId="77777777" w:rsidTr="00435142">
        <w:trPr>
          <w:trHeight w:hRule="exact" w:val="510"/>
          <w:jc w:val="center"/>
        </w:trPr>
        <w:tc>
          <w:tcPr>
            <w:tcW w:w="824" w:type="pct"/>
            <w:vAlign w:val="center"/>
          </w:tcPr>
          <w:p w14:paraId="70FD14FC" w14:textId="77777777" w:rsidR="009937C3" w:rsidRDefault="009937C3" w:rsidP="009937C3">
            <w:pPr>
              <w:adjustRightInd w:val="0"/>
              <w:snapToGrid w:val="0"/>
              <w:jc w:val="center"/>
              <w:rPr>
                <w:rFonts w:ascii="仿宋_GB2312" w:eastAsia="仿宋_GB2312" w:hAnsi="宋体"/>
                <w:bCs/>
                <w:sz w:val="24"/>
              </w:rPr>
            </w:pPr>
            <w:r>
              <w:rPr>
                <w:rFonts w:ascii="仿宋_GB2312" w:eastAsia="仿宋_GB2312" w:hAnsi="宋体" w:hint="eastAsia"/>
                <w:bCs/>
                <w:sz w:val="24"/>
              </w:rPr>
              <w:t>项目名称</w:t>
            </w:r>
          </w:p>
        </w:tc>
        <w:tc>
          <w:tcPr>
            <w:tcW w:w="4176" w:type="pct"/>
            <w:gridSpan w:val="4"/>
            <w:vAlign w:val="center"/>
          </w:tcPr>
          <w:p w14:paraId="381AF6BE" w14:textId="77777777" w:rsidR="009937C3" w:rsidRDefault="00584139" w:rsidP="009937C3">
            <w:pPr>
              <w:spacing w:before="100" w:beforeAutospacing="1" w:after="100" w:afterAutospacing="1"/>
              <w:rPr>
                <w:rFonts w:ascii="仿宋_GB2312" w:eastAsia="仿宋_GB2312" w:hAnsi="宋体"/>
                <w:sz w:val="24"/>
                <w:szCs w:val="24"/>
              </w:rPr>
            </w:pPr>
            <w:r>
              <w:rPr>
                <w:rFonts w:ascii="仿宋_GB2312" w:eastAsia="仿宋_GB2312" w:hint="eastAsia"/>
                <w:sz w:val="22"/>
              </w:rPr>
              <w:t>校园网</w:t>
            </w:r>
            <w:r w:rsidR="000E2D8E" w:rsidRPr="00D0519D">
              <w:rPr>
                <w:rFonts w:ascii="仿宋_GB2312" w:eastAsia="仿宋_GB2312" w:hint="eastAsia"/>
                <w:sz w:val="22"/>
              </w:rPr>
              <w:t>中国移动互联网出口带宽采购</w:t>
            </w:r>
          </w:p>
        </w:tc>
      </w:tr>
      <w:tr w:rsidR="009937C3" w14:paraId="06B50758" w14:textId="77777777" w:rsidTr="00435142">
        <w:trPr>
          <w:trHeight w:hRule="exact" w:val="510"/>
          <w:jc w:val="center"/>
        </w:trPr>
        <w:tc>
          <w:tcPr>
            <w:tcW w:w="824" w:type="pct"/>
            <w:vAlign w:val="center"/>
          </w:tcPr>
          <w:p w14:paraId="17967D72" w14:textId="77777777" w:rsidR="009937C3" w:rsidRDefault="009937C3" w:rsidP="009937C3">
            <w:pPr>
              <w:adjustRightInd w:val="0"/>
              <w:snapToGrid w:val="0"/>
              <w:jc w:val="center"/>
              <w:rPr>
                <w:rFonts w:ascii="仿宋_GB2312" w:eastAsia="仿宋_GB2312" w:hAnsi="宋体"/>
                <w:bCs/>
                <w:sz w:val="24"/>
              </w:rPr>
            </w:pPr>
            <w:r>
              <w:rPr>
                <w:rFonts w:ascii="仿宋_GB2312" w:eastAsia="仿宋_GB2312" w:hAnsi="宋体" w:hint="eastAsia"/>
                <w:bCs/>
                <w:sz w:val="24"/>
              </w:rPr>
              <w:t>申请单位</w:t>
            </w:r>
          </w:p>
        </w:tc>
        <w:tc>
          <w:tcPr>
            <w:tcW w:w="1364" w:type="pct"/>
            <w:gridSpan w:val="2"/>
            <w:vAlign w:val="center"/>
          </w:tcPr>
          <w:p w14:paraId="0357447A" w14:textId="77777777" w:rsidR="009937C3" w:rsidRDefault="009937C3" w:rsidP="009937C3">
            <w:pPr>
              <w:adjustRightInd w:val="0"/>
              <w:snapToGrid w:val="0"/>
              <w:rPr>
                <w:rFonts w:ascii="仿宋_GB2312" w:eastAsia="仿宋_GB2312"/>
                <w:sz w:val="24"/>
              </w:rPr>
            </w:pPr>
            <w:r w:rsidRPr="005D03C7">
              <w:rPr>
                <w:rFonts w:ascii="仿宋_GB2312" w:eastAsia="仿宋_GB2312" w:hint="eastAsia"/>
                <w:sz w:val="22"/>
              </w:rPr>
              <w:t>信息化建设与管理中心</w:t>
            </w:r>
          </w:p>
        </w:tc>
        <w:tc>
          <w:tcPr>
            <w:tcW w:w="973" w:type="pct"/>
            <w:vAlign w:val="center"/>
          </w:tcPr>
          <w:p w14:paraId="45EAA96D" w14:textId="77777777" w:rsidR="009937C3" w:rsidRDefault="009937C3" w:rsidP="009937C3">
            <w:pPr>
              <w:adjustRightInd w:val="0"/>
              <w:snapToGrid w:val="0"/>
              <w:jc w:val="center"/>
              <w:rPr>
                <w:rFonts w:ascii="仿宋_GB2312" w:eastAsia="仿宋_GB2312"/>
                <w:sz w:val="24"/>
              </w:rPr>
            </w:pPr>
            <w:r>
              <w:rPr>
                <w:rFonts w:ascii="仿宋_GB2312" w:eastAsia="仿宋_GB2312" w:hAnsi="宋体" w:hint="eastAsia"/>
                <w:bCs/>
                <w:sz w:val="24"/>
              </w:rPr>
              <w:t>项目类别</w:t>
            </w:r>
          </w:p>
        </w:tc>
        <w:tc>
          <w:tcPr>
            <w:tcW w:w="1840" w:type="pct"/>
            <w:vAlign w:val="center"/>
          </w:tcPr>
          <w:p w14:paraId="5672A1C6" w14:textId="77777777" w:rsidR="009937C3" w:rsidRDefault="009937C3" w:rsidP="009937C3">
            <w:pPr>
              <w:adjustRightInd w:val="0"/>
              <w:snapToGrid w:val="0"/>
              <w:jc w:val="center"/>
              <w:rPr>
                <w:rFonts w:ascii="仿宋_GB2312" w:eastAsia="仿宋_GB2312"/>
                <w:sz w:val="24"/>
              </w:rPr>
            </w:pPr>
            <w:r>
              <w:rPr>
                <w:rFonts w:ascii="仿宋_GB2312" w:eastAsia="仿宋_GB2312" w:hint="eastAsia"/>
                <w:sz w:val="24"/>
              </w:rPr>
              <w:t xml:space="preserve">□货物    □工程   </w:t>
            </w:r>
            <w:r>
              <w:rPr>
                <w:rFonts w:ascii="仿宋" w:eastAsia="仿宋" w:hAnsi="仿宋" w:hint="eastAsia"/>
                <w:sz w:val="24"/>
                <w:szCs w:val="24"/>
              </w:rPr>
              <w:sym w:font="Wingdings 2" w:char="F052"/>
            </w:r>
            <w:r>
              <w:rPr>
                <w:rFonts w:ascii="仿宋_GB2312" w:eastAsia="仿宋_GB2312" w:hint="eastAsia"/>
                <w:sz w:val="24"/>
              </w:rPr>
              <w:t>服务</w:t>
            </w:r>
          </w:p>
        </w:tc>
      </w:tr>
      <w:tr w:rsidR="009937C3" w14:paraId="283F028D" w14:textId="77777777" w:rsidTr="00435142">
        <w:trPr>
          <w:trHeight w:hRule="exact" w:val="510"/>
          <w:jc w:val="center"/>
        </w:trPr>
        <w:tc>
          <w:tcPr>
            <w:tcW w:w="824" w:type="pct"/>
            <w:vAlign w:val="center"/>
          </w:tcPr>
          <w:p w14:paraId="69E76959" w14:textId="77777777" w:rsidR="009937C3" w:rsidRDefault="009937C3" w:rsidP="009937C3">
            <w:pPr>
              <w:adjustRightInd w:val="0"/>
              <w:snapToGrid w:val="0"/>
              <w:jc w:val="center"/>
              <w:rPr>
                <w:rFonts w:ascii="仿宋_GB2312" w:eastAsia="仿宋_GB2312"/>
                <w:sz w:val="24"/>
              </w:rPr>
            </w:pPr>
            <w:r>
              <w:rPr>
                <w:rFonts w:ascii="仿宋_GB2312" w:eastAsia="仿宋_GB2312" w:hint="eastAsia"/>
                <w:sz w:val="24"/>
              </w:rPr>
              <w:t>预（概）算</w:t>
            </w:r>
          </w:p>
        </w:tc>
        <w:tc>
          <w:tcPr>
            <w:tcW w:w="1364" w:type="pct"/>
            <w:gridSpan w:val="2"/>
            <w:vAlign w:val="center"/>
          </w:tcPr>
          <w:p w14:paraId="6DC165E1" w14:textId="77777777" w:rsidR="009937C3" w:rsidRDefault="006625DF" w:rsidP="009937C3">
            <w:pPr>
              <w:adjustRightInd w:val="0"/>
              <w:snapToGrid w:val="0"/>
              <w:jc w:val="left"/>
              <w:rPr>
                <w:rFonts w:ascii="仿宋_GB2312" w:eastAsia="仿宋_GB2312"/>
                <w:sz w:val="24"/>
              </w:rPr>
            </w:pPr>
            <w:r>
              <w:rPr>
                <w:rFonts w:ascii="仿宋_GB2312" w:eastAsia="仿宋_GB2312"/>
                <w:sz w:val="24"/>
              </w:rPr>
              <w:t>3</w:t>
            </w:r>
            <w:r w:rsidR="000E2D8E">
              <w:rPr>
                <w:rFonts w:ascii="仿宋_GB2312" w:eastAsia="仿宋_GB2312"/>
                <w:sz w:val="24"/>
              </w:rPr>
              <w:t>8</w:t>
            </w:r>
            <w:r w:rsidR="009937C3">
              <w:rPr>
                <w:rFonts w:ascii="仿宋_GB2312" w:eastAsia="仿宋_GB2312" w:hint="eastAsia"/>
                <w:sz w:val="24"/>
              </w:rPr>
              <w:t>万元</w:t>
            </w:r>
          </w:p>
        </w:tc>
        <w:tc>
          <w:tcPr>
            <w:tcW w:w="973" w:type="pct"/>
            <w:vAlign w:val="center"/>
          </w:tcPr>
          <w:p w14:paraId="2F6E4DD1" w14:textId="77777777" w:rsidR="009937C3" w:rsidRDefault="009937C3" w:rsidP="009937C3">
            <w:pPr>
              <w:adjustRightInd w:val="0"/>
              <w:snapToGrid w:val="0"/>
              <w:jc w:val="left"/>
              <w:rPr>
                <w:rFonts w:ascii="仿宋_GB2312" w:eastAsia="仿宋_GB2312"/>
                <w:sz w:val="24"/>
              </w:rPr>
            </w:pPr>
            <w:r>
              <w:rPr>
                <w:rFonts w:ascii="仿宋_GB2312" w:eastAsia="仿宋_GB2312" w:hint="eastAsia"/>
                <w:sz w:val="24"/>
              </w:rPr>
              <w:t>最高限价</w:t>
            </w:r>
          </w:p>
        </w:tc>
        <w:tc>
          <w:tcPr>
            <w:tcW w:w="1840" w:type="pct"/>
            <w:vAlign w:val="center"/>
          </w:tcPr>
          <w:p w14:paraId="35AC261D" w14:textId="77777777" w:rsidR="009937C3" w:rsidRDefault="006625DF" w:rsidP="009937C3">
            <w:pPr>
              <w:adjustRightInd w:val="0"/>
              <w:snapToGrid w:val="0"/>
              <w:jc w:val="left"/>
              <w:rPr>
                <w:rFonts w:ascii="仿宋_GB2312" w:eastAsia="仿宋_GB2312"/>
                <w:sz w:val="24"/>
              </w:rPr>
            </w:pPr>
            <w:r>
              <w:rPr>
                <w:rFonts w:ascii="仿宋_GB2312" w:eastAsia="仿宋_GB2312"/>
                <w:sz w:val="24"/>
              </w:rPr>
              <w:t>3</w:t>
            </w:r>
            <w:r w:rsidR="000E2D8E">
              <w:rPr>
                <w:rFonts w:ascii="仿宋_GB2312" w:eastAsia="仿宋_GB2312"/>
                <w:sz w:val="24"/>
              </w:rPr>
              <w:t>8</w:t>
            </w:r>
            <w:r w:rsidR="009937C3">
              <w:rPr>
                <w:rFonts w:ascii="仿宋_GB2312" w:eastAsia="仿宋_GB2312" w:hint="eastAsia"/>
                <w:sz w:val="24"/>
              </w:rPr>
              <w:t>万元</w:t>
            </w:r>
          </w:p>
        </w:tc>
      </w:tr>
      <w:tr w:rsidR="009937C3" w14:paraId="38CB622B" w14:textId="77777777" w:rsidTr="00435142">
        <w:trPr>
          <w:trHeight w:hRule="exact" w:val="510"/>
          <w:jc w:val="center"/>
        </w:trPr>
        <w:tc>
          <w:tcPr>
            <w:tcW w:w="824" w:type="pct"/>
            <w:vAlign w:val="center"/>
          </w:tcPr>
          <w:p w14:paraId="145190CD" w14:textId="77777777" w:rsidR="009937C3" w:rsidRDefault="009937C3" w:rsidP="009937C3">
            <w:pPr>
              <w:adjustRightInd w:val="0"/>
              <w:snapToGrid w:val="0"/>
              <w:jc w:val="center"/>
              <w:rPr>
                <w:rFonts w:ascii="仿宋_GB2312" w:eastAsia="仿宋_GB2312"/>
                <w:sz w:val="24"/>
              </w:rPr>
            </w:pPr>
            <w:r>
              <w:rPr>
                <w:rFonts w:ascii="仿宋_GB2312" w:eastAsia="仿宋_GB2312" w:hint="eastAsia"/>
                <w:sz w:val="24"/>
              </w:rPr>
              <w:t>质保期</w:t>
            </w:r>
          </w:p>
        </w:tc>
        <w:tc>
          <w:tcPr>
            <w:tcW w:w="1364" w:type="pct"/>
            <w:gridSpan w:val="2"/>
            <w:vAlign w:val="center"/>
          </w:tcPr>
          <w:p w14:paraId="182CB715" w14:textId="77777777" w:rsidR="009937C3" w:rsidRDefault="009937C3" w:rsidP="009937C3">
            <w:pPr>
              <w:adjustRightInd w:val="0"/>
              <w:snapToGrid w:val="0"/>
              <w:jc w:val="left"/>
              <w:rPr>
                <w:rFonts w:ascii="仿宋_GB2312" w:eastAsia="仿宋_GB2312"/>
                <w:sz w:val="24"/>
              </w:rPr>
            </w:pPr>
            <w:r>
              <w:rPr>
                <w:rFonts w:ascii="仿宋_GB2312" w:eastAsia="仿宋_GB2312" w:hint="eastAsia"/>
                <w:sz w:val="24"/>
              </w:rPr>
              <w:t>12个月</w:t>
            </w:r>
          </w:p>
        </w:tc>
        <w:tc>
          <w:tcPr>
            <w:tcW w:w="973" w:type="pct"/>
            <w:vAlign w:val="center"/>
          </w:tcPr>
          <w:p w14:paraId="0678535C" w14:textId="77777777" w:rsidR="009937C3" w:rsidRDefault="009937C3" w:rsidP="009937C3">
            <w:pPr>
              <w:adjustRightInd w:val="0"/>
              <w:snapToGrid w:val="0"/>
              <w:jc w:val="left"/>
              <w:rPr>
                <w:rFonts w:ascii="仿宋_GB2312" w:eastAsia="仿宋_GB2312"/>
                <w:sz w:val="24"/>
              </w:rPr>
            </w:pPr>
            <w:r>
              <w:rPr>
                <w:rFonts w:ascii="仿宋_GB2312" w:eastAsia="仿宋_GB2312" w:hint="eastAsia"/>
                <w:sz w:val="24"/>
              </w:rPr>
              <w:t>供货期</w:t>
            </w:r>
          </w:p>
        </w:tc>
        <w:tc>
          <w:tcPr>
            <w:tcW w:w="1840" w:type="pct"/>
            <w:vAlign w:val="center"/>
          </w:tcPr>
          <w:p w14:paraId="5122A2C6" w14:textId="77777777" w:rsidR="009937C3" w:rsidRDefault="009937C3" w:rsidP="009937C3">
            <w:pPr>
              <w:adjustRightInd w:val="0"/>
              <w:snapToGrid w:val="0"/>
              <w:jc w:val="left"/>
              <w:rPr>
                <w:rFonts w:ascii="仿宋_GB2312" w:eastAsia="仿宋_GB2312"/>
                <w:sz w:val="24"/>
              </w:rPr>
            </w:pPr>
            <w:r>
              <w:rPr>
                <w:rFonts w:ascii="仿宋_GB2312" w:eastAsia="仿宋_GB2312"/>
                <w:sz w:val="24"/>
              </w:rPr>
              <w:t>1</w:t>
            </w:r>
            <w:r>
              <w:rPr>
                <w:rFonts w:ascii="仿宋_GB2312" w:eastAsia="仿宋_GB2312" w:hint="eastAsia"/>
                <w:sz w:val="24"/>
              </w:rPr>
              <w:t>个月</w:t>
            </w:r>
          </w:p>
        </w:tc>
      </w:tr>
      <w:tr w:rsidR="009937C3" w14:paraId="2A836DDE" w14:textId="77777777" w:rsidTr="00435142">
        <w:trPr>
          <w:trHeight w:val="624"/>
          <w:jc w:val="center"/>
        </w:trPr>
        <w:tc>
          <w:tcPr>
            <w:tcW w:w="824" w:type="pct"/>
            <w:vAlign w:val="center"/>
          </w:tcPr>
          <w:p w14:paraId="6D81D619" w14:textId="77777777" w:rsidR="009937C3" w:rsidRDefault="009937C3" w:rsidP="009937C3">
            <w:pPr>
              <w:jc w:val="center"/>
              <w:rPr>
                <w:rFonts w:ascii="仿宋_GB2312" w:eastAsia="仿宋_GB2312"/>
                <w:sz w:val="24"/>
              </w:rPr>
            </w:pPr>
            <w:r>
              <w:rPr>
                <w:rFonts w:ascii="仿宋_GB2312" w:eastAsia="仿宋_GB2312" w:hint="eastAsia"/>
                <w:sz w:val="24"/>
              </w:rPr>
              <w:t>合同类型</w:t>
            </w:r>
          </w:p>
        </w:tc>
        <w:tc>
          <w:tcPr>
            <w:tcW w:w="1364" w:type="pct"/>
            <w:gridSpan w:val="2"/>
            <w:vAlign w:val="center"/>
          </w:tcPr>
          <w:p w14:paraId="28FF6C0D" w14:textId="77777777" w:rsidR="009937C3" w:rsidRDefault="009937C3" w:rsidP="009937C3">
            <w:pPr>
              <w:adjustRightInd w:val="0"/>
              <w:snapToGrid w:val="0"/>
              <w:jc w:val="left"/>
              <w:rPr>
                <w:rFonts w:ascii="仿宋_GB2312" w:eastAsia="仿宋_GB2312"/>
                <w:sz w:val="24"/>
              </w:rPr>
            </w:pPr>
            <w:r>
              <w:rPr>
                <w:rFonts w:ascii="仿宋" w:eastAsia="仿宋" w:hAnsi="仿宋" w:hint="eastAsia"/>
                <w:sz w:val="24"/>
                <w:szCs w:val="24"/>
              </w:rPr>
              <w:sym w:font="Wingdings 2" w:char="F052"/>
            </w:r>
            <w:r>
              <w:rPr>
                <w:rFonts w:ascii="仿宋_GB2312" w:eastAsia="仿宋_GB2312" w:hint="eastAsia"/>
                <w:sz w:val="24"/>
              </w:rPr>
              <w:t>买卖合同</w:t>
            </w:r>
          </w:p>
          <w:p w14:paraId="69E10902" w14:textId="77777777" w:rsidR="009937C3" w:rsidRDefault="009937C3" w:rsidP="009937C3">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建设工程合同</w:t>
            </w:r>
          </w:p>
          <w:p w14:paraId="79238D35" w14:textId="77777777" w:rsidR="009937C3" w:rsidRDefault="009937C3" w:rsidP="009937C3">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委托合同</w:t>
            </w:r>
          </w:p>
          <w:p w14:paraId="63ED1147" w14:textId="77777777" w:rsidR="009937C3" w:rsidRDefault="009937C3" w:rsidP="009937C3">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物业服务合同</w:t>
            </w:r>
          </w:p>
          <w:p w14:paraId="18BCC7B5" w14:textId="77777777" w:rsidR="009937C3" w:rsidRDefault="009937C3" w:rsidP="009937C3">
            <w:pPr>
              <w:adjustRightInd w:val="0"/>
              <w:snapToGrid w:val="0"/>
              <w:jc w:val="left"/>
              <w:rPr>
                <w:rFonts w:ascii="仿宋_GB2312" w:eastAsia="仿宋_GB2312"/>
                <w:sz w:val="24"/>
              </w:rPr>
            </w:pPr>
            <w:r>
              <w:rPr>
                <w:rFonts w:ascii="仿宋_GB2312" w:eastAsia="仿宋_GB2312" w:hint="eastAsia"/>
                <w:sz w:val="24"/>
              </w:rPr>
              <w:t>其他：</w:t>
            </w:r>
          </w:p>
        </w:tc>
        <w:tc>
          <w:tcPr>
            <w:tcW w:w="973" w:type="pct"/>
            <w:vAlign w:val="center"/>
          </w:tcPr>
          <w:p w14:paraId="1D462859" w14:textId="77777777" w:rsidR="009937C3" w:rsidRDefault="009937C3" w:rsidP="009937C3">
            <w:pPr>
              <w:adjustRightInd w:val="0"/>
              <w:snapToGrid w:val="0"/>
              <w:jc w:val="left"/>
              <w:rPr>
                <w:rFonts w:ascii="仿宋_GB2312" w:eastAsia="仿宋_GB2312"/>
                <w:sz w:val="24"/>
              </w:rPr>
            </w:pPr>
            <w:r>
              <w:rPr>
                <w:rFonts w:ascii="仿宋_GB2312" w:eastAsia="仿宋_GB2312" w:hint="eastAsia"/>
                <w:sz w:val="24"/>
              </w:rPr>
              <w:t>定价方式</w:t>
            </w:r>
          </w:p>
        </w:tc>
        <w:tc>
          <w:tcPr>
            <w:tcW w:w="1840" w:type="pct"/>
            <w:vAlign w:val="center"/>
          </w:tcPr>
          <w:p w14:paraId="27869DA6" w14:textId="77777777" w:rsidR="009937C3" w:rsidRDefault="009937C3" w:rsidP="009937C3">
            <w:pPr>
              <w:adjustRightInd w:val="0"/>
              <w:snapToGrid w:val="0"/>
              <w:jc w:val="left"/>
              <w:rPr>
                <w:rFonts w:ascii="仿宋_GB2312" w:eastAsia="仿宋_GB2312"/>
                <w:sz w:val="24"/>
              </w:rPr>
            </w:pPr>
            <w:r>
              <w:rPr>
                <w:rFonts w:ascii="仿宋" w:eastAsia="仿宋" w:hAnsi="仿宋" w:hint="eastAsia"/>
                <w:sz w:val="24"/>
                <w:szCs w:val="24"/>
              </w:rPr>
              <w:sym w:font="Wingdings 2" w:char="F052"/>
            </w:r>
            <w:r>
              <w:rPr>
                <w:rFonts w:ascii="仿宋_GB2312" w:eastAsia="仿宋_GB2312" w:hint="eastAsia"/>
                <w:sz w:val="24"/>
              </w:rPr>
              <w:t>固定总价</w:t>
            </w:r>
          </w:p>
          <w:p w14:paraId="725AAF6F" w14:textId="77777777" w:rsidR="009937C3" w:rsidRDefault="009937C3" w:rsidP="009937C3">
            <w:pPr>
              <w:adjustRightInd w:val="0"/>
              <w:snapToGrid w:val="0"/>
              <w:jc w:val="left"/>
              <w:rPr>
                <w:rFonts w:ascii="仿宋_GB2312" w:eastAsia="仿宋_GB2312"/>
                <w:sz w:val="24"/>
              </w:rPr>
            </w:pPr>
            <w:r>
              <w:rPr>
                <w:rFonts w:ascii="仿宋_GB2312" w:eastAsia="仿宋_GB2312" w:hint="eastAsia"/>
                <w:sz w:val="24"/>
              </w:rPr>
              <w:t>□固定单价</w:t>
            </w:r>
          </w:p>
          <w:p w14:paraId="1C093621" w14:textId="77777777" w:rsidR="009937C3" w:rsidRDefault="009937C3" w:rsidP="009937C3">
            <w:pPr>
              <w:adjustRightInd w:val="0"/>
              <w:snapToGrid w:val="0"/>
              <w:jc w:val="left"/>
              <w:rPr>
                <w:rFonts w:ascii="仿宋_GB2312" w:eastAsia="仿宋_GB2312"/>
                <w:sz w:val="24"/>
              </w:rPr>
            </w:pPr>
            <w:r>
              <w:rPr>
                <w:rFonts w:ascii="仿宋_GB2312" w:eastAsia="仿宋_GB2312" w:hint="eastAsia"/>
                <w:sz w:val="24"/>
              </w:rPr>
              <w:t>□成本补偿</w:t>
            </w:r>
          </w:p>
          <w:p w14:paraId="286E4CC2" w14:textId="77777777" w:rsidR="009937C3" w:rsidRDefault="009937C3" w:rsidP="009937C3">
            <w:pPr>
              <w:adjustRightInd w:val="0"/>
              <w:snapToGrid w:val="0"/>
              <w:jc w:val="left"/>
              <w:rPr>
                <w:rFonts w:ascii="微软雅黑" w:eastAsia="微软雅黑" w:hAnsi="微软雅黑"/>
                <w:color w:val="333333"/>
                <w:shd w:val="clear" w:color="auto" w:fill="FFFFFF"/>
              </w:rPr>
            </w:pPr>
            <w:r>
              <w:rPr>
                <w:rFonts w:ascii="仿宋_GB2312" w:eastAsia="仿宋_GB2312" w:hint="eastAsia"/>
                <w:sz w:val="24"/>
              </w:rPr>
              <w:t>□绩效激励</w:t>
            </w:r>
          </w:p>
        </w:tc>
      </w:tr>
      <w:tr w:rsidR="009937C3" w14:paraId="36454F8F" w14:textId="77777777" w:rsidTr="00435142">
        <w:trPr>
          <w:trHeight w:val="1209"/>
          <w:jc w:val="center"/>
        </w:trPr>
        <w:tc>
          <w:tcPr>
            <w:tcW w:w="1507" w:type="pct"/>
            <w:gridSpan w:val="2"/>
            <w:vAlign w:val="center"/>
          </w:tcPr>
          <w:p w14:paraId="40D7F8BC" w14:textId="77777777" w:rsidR="009937C3" w:rsidRDefault="009937C3" w:rsidP="009937C3">
            <w:pPr>
              <w:jc w:val="left"/>
              <w:rPr>
                <w:rFonts w:ascii="仿宋_GB2312" w:eastAsia="仿宋_GB2312"/>
                <w:sz w:val="24"/>
              </w:rPr>
            </w:pPr>
            <w:r>
              <w:rPr>
                <w:rFonts w:ascii="仿宋_GB2312" w:eastAsia="仿宋_GB2312"/>
                <w:sz w:val="24"/>
              </w:rPr>
              <w:t>拟申报采购方式及原因</w:t>
            </w:r>
          </w:p>
        </w:tc>
        <w:tc>
          <w:tcPr>
            <w:tcW w:w="3493" w:type="pct"/>
            <w:gridSpan w:val="3"/>
            <w:vAlign w:val="center"/>
          </w:tcPr>
          <w:p w14:paraId="386E0868" w14:textId="77777777" w:rsidR="009937C3" w:rsidRDefault="009937C3" w:rsidP="009937C3">
            <w:pPr>
              <w:adjustRightInd w:val="0"/>
              <w:snapToGrid w:val="0"/>
              <w:rPr>
                <w:rFonts w:ascii="仿宋_GB2312" w:eastAsia="仿宋_GB2312"/>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公开招标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邀请招标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框架协议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竞争性谈判</w:t>
            </w:r>
          </w:p>
          <w:p w14:paraId="70455BE3" w14:textId="77777777" w:rsidR="009937C3" w:rsidRDefault="009937C3" w:rsidP="009937C3">
            <w:pPr>
              <w:adjustRightInd w:val="0"/>
              <w:snapToGrid w:val="0"/>
              <w:jc w:val="left"/>
              <w:rPr>
                <w:rFonts w:ascii="仿宋_GB2312" w:eastAsia="仿宋_GB2312" w:hAnsi="宋体" w:cs="宋体"/>
                <w:bCs/>
                <w:kern w:val="0"/>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询价   </w:t>
            </w:r>
            <w:r>
              <w:rPr>
                <w:rFonts w:ascii="仿宋_GB2312" w:eastAsia="仿宋_GB2312" w:hint="eastAsia"/>
                <w:sz w:val="24"/>
              </w:rPr>
              <w:t xml:space="preserve">  </w:t>
            </w:r>
            <w:r>
              <w:rPr>
                <w:rFonts w:ascii="仿宋" w:eastAsia="仿宋" w:hAnsi="仿宋" w:hint="eastAsia"/>
                <w:sz w:val="24"/>
                <w:szCs w:val="24"/>
              </w:rPr>
              <w:sym w:font="Wingdings 2" w:char="F052"/>
            </w:r>
            <w:r>
              <w:rPr>
                <w:rFonts w:ascii="仿宋_GB2312" w:eastAsia="仿宋_GB2312" w:hAnsi="宋体" w:cs="宋体" w:hint="eastAsia"/>
                <w:color w:val="000000"/>
                <w:kern w:val="0"/>
                <w:sz w:val="24"/>
              </w:rPr>
              <w:t xml:space="preserve">单一来源 </w:t>
            </w:r>
            <w:r>
              <w:rPr>
                <w:rFonts w:ascii="仿宋_GB2312" w:eastAsia="仿宋_GB2312" w:hAnsi="宋体" w:cs="宋体" w:hint="eastAsia"/>
                <w:bCs/>
                <w:kern w:val="0"/>
                <w:sz w:val="24"/>
              </w:rPr>
              <w:t>□竞争性磋商</w:t>
            </w:r>
          </w:p>
          <w:p w14:paraId="2FE31910" w14:textId="77777777" w:rsidR="009937C3" w:rsidRDefault="009937C3" w:rsidP="009937C3">
            <w:pPr>
              <w:adjustRightInd w:val="0"/>
              <w:snapToGrid w:val="0"/>
              <w:jc w:val="left"/>
              <w:rPr>
                <w:rFonts w:ascii="仿宋_GB2312" w:eastAsia="仿宋_GB2312" w:hAnsi="宋体" w:cs="宋体"/>
                <w:bCs/>
                <w:kern w:val="0"/>
                <w:sz w:val="24"/>
              </w:rPr>
            </w:pPr>
            <w:r>
              <w:rPr>
                <w:rFonts w:ascii="仿宋_GB2312" w:eastAsia="仿宋_GB2312" w:hAnsi="宋体" w:cs="宋体" w:hint="eastAsia"/>
                <w:bCs/>
                <w:kern w:val="0"/>
                <w:sz w:val="24"/>
              </w:rPr>
              <w:t xml:space="preserve">原因： </w:t>
            </w:r>
          </w:p>
        </w:tc>
      </w:tr>
      <w:tr w:rsidR="009937C3" w14:paraId="490A0D13" w14:textId="77777777" w:rsidTr="00435142">
        <w:trPr>
          <w:trHeight w:hRule="exact" w:val="510"/>
          <w:jc w:val="center"/>
        </w:trPr>
        <w:tc>
          <w:tcPr>
            <w:tcW w:w="1507" w:type="pct"/>
            <w:gridSpan w:val="2"/>
            <w:vAlign w:val="center"/>
          </w:tcPr>
          <w:p w14:paraId="1C09E523" w14:textId="77777777" w:rsidR="009937C3" w:rsidRDefault="009937C3" w:rsidP="009937C3">
            <w:pPr>
              <w:adjustRightInd w:val="0"/>
              <w:snapToGrid w:val="0"/>
              <w:jc w:val="left"/>
              <w:rPr>
                <w:rFonts w:ascii="仿宋_GB2312" w:eastAsia="仿宋_GB2312"/>
                <w:sz w:val="24"/>
              </w:rPr>
            </w:pPr>
            <w:r>
              <w:rPr>
                <w:rFonts w:ascii="仿宋_GB2312" w:eastAsia="仿宋_GB2312"/>
                <w:sz w:val="24"/>
              </w:rPr>
              <w:t>采购活动时间安排</w:t>
            </w:r>
          </w:p>
        </w:tc>
        <w:tc>
          <w:tcPr>
            <w:tcW w:w="3493" w:type="pct"/>
            <w:gridSpan w:val="3"/>
            <w:vAlign w:val="center"/>
          </w:tcPr>
          <w:p w14:paraId="42A82E6E" w14:textId="77777777" w:rsidR="009937C3" w:rsidRDefault="009937C3" w:rsidP="009937C3">
            <w:pPr>
              <w:adjustRightInd w:val="0"/>
              <w:snapToGrid w:val="0"/>
              <w:jc w:val="center"/>
              <w:rPr>
                <w:rFonts w:ascii="仿宋_GB2312" w:eastAsia="仿宋_GB2312"/>
                <w:sz w:val="24"/>
              </w:rPr>
            </w:pPr>
            <w:r>
              <w:rPr>
                <w:rFonts w:ascii="仿宋_GB2312" w:eastAsia="仿宋_GB2312" w:hint="eastAsia"/>
                <w:sz w:val="24"/>
              </w:rPr>
              <w:t>202</w:t>
            </w:r>
            <w:r w:rsidR="00516B5A">
              <w:rPr>
                <w:rFonts w:ascii="仿宋_GB2312" w:eastAsia="仿宋_GB2312"/>
                <w:sz w:val="24"/>
              </w:rPr>
              <w:t>4</w:t>
            </w:r>
            <w:r>
              <w:rPr>
                <w:rFonts w:ascii="仿宋_GB2312" w:eastAsia="仿宋_GB2312" w:hint="eastAsia"/>
                <w:sz w:val="24"/>
              </w:rPr>
              <w:t>年</w:t>
            </w:r>
            <w:r w:rsidR="00516B5A">
              <w:rPr>
                <w:rFonts w:ascii="仿宋_GB2312" w:eastAsia="仿宋_GB2312"/>
                <w:sz w:val="24"/>
              </w:rPr>
              <w:t>6</w:t>
            </w:r>
            <w:r>
              <w:rPr>
                <w:rFonts w:ascii="仿宋_GB2312" w:eastAsia="仿宋_GB2312" w:hint="eastAsia"/>
                <w:sz w:val="24"/>
              </w:rPr>
              <w:t>月</w:t>
            </w:r>
          </w:p>
        </w:tc>
      </w:tr>
      <w:tr w:rsidR="009937C3" w14:paraId="2A9FF20D" w14:textId="77777777" w:rsidTr="00435142">
        <w:trPr>
          <w:trHeight w:hRule="exact" w:val="510"/>
          <w:jc w:val="center"/>
        </w:trPr>
        <w:tc>
          <w:tcPr>
            <w:tcW w:w="1507" w:type="pct"/>
            <w:gridSpan w:val="2"/>
            <w:vAlign w:val="center"/>
          </w:tcPr>
          <w:p w14:paraId="21A466F3" w14:textId="77777777" w:rsidR="009937C3" w:rsidRDefault="009937C3" w:rsidP="009937C3">
            <w:pPr>
              <w:adjustRightInd w:val="0"/>
              <w:snapToGrid w:val="0"/>
              <w:jc w:val="left"/>
              <w:rPr>
                <w:rFonts w:ascii="仿宋_GB2312" w:eastAsia="仿宋_GB2312"/>
                <w:sz w:val="24"/>
              </w:rPr>
            </w:pPr>
            <w:r>
              <w:rPr>
                <w:rFonts w:ascii="仿宋_GB2312" w:eastAsia="仿宋_GB2312" w:hint="eastAsia"/>
                <w:sz w:val="24"/>
              </w:rPr>
              <w:t>特定供应商资格</w:t>
            </w:r>
          </w:p>
        </w:tc>
        <w:tc>
          <w:tcPr>
            <w:tcW w:w="3493" w:type="pct"/>
            <w:gridSpan w:val="3"/>
            <w:vAlign w:val="center"/>
          </w:tcPr>
          <w:p w14:paraId="3B0E31F9" w14:textId="77777777" w:rsidR="009937C3" w:rsidRDefault="004F65D7" w:rsidP="009937C3">
            <w:pPr>
              <w:adjustRightInd w:val="0"/>
              <w:snapToGrid w:val="0"/>
              <w:jc w:val="center"/>
              <w:rPr>
                <w:rFonts w:ascii="仿宋_GB2312" w:eastAsia="仿宋_GB2312"/>
                <w:sz w:val="24"/>
              </w:rPr>
            </w:pPr>
            <w:r>
              <w:rPr>
                <w:rFonts w:ascii="仿宋_GB2312" w:eastAsia="仿宋_GB2312" w:hint="eastAsia"/>
                <w:sz w:val="24"/>
              </w:rPr>
              <w:t>中国移动通信集团河南有限公司焦作市分公司</w:t>
            </w:r>
          </w:p>
        </w:tc>
      </w:tr>
      <w:tr w:rsidR="009937C3" w14:paraId="214681E5" w14:textId="77777777" w:rsidTr="00435142">
        <w:trPr>
          <w:trHeight w:hRule="exact" w:val="510"/>
          <w:jc w:val="center"/>
        </w:trPr>
        <w:tc>
          <w:tcPr>
            <w:tcW w:w="1507" w:type="pct"/>
            <w:gridSpan w:val="2"/>
            <w:vAlign w:val="center"/>
          </w:tcPr>
          <w:p w14:paraId="5515B955" w14:textId="77777777" w:rsidR="009937C3" w:rsidRDefault="009937C3" w:rsidP="009937C3">
            <w:pPr>
              <w:adjustRightInd w:val="0"/>
              <w:snapToGrid w:val="0"/>
              <w:jc w:val="left"/>
              <w:rPr>
                <w:rFonts w:ascii="仿宋_GB2312" w:eastAsia="仿宋_GB2312"/>
                <w:sz w:val="24"/>
              </w:rPr>
            </w:pPr>
            <w:r>
              <w:rPr>
                <w:rFonts w:ascii="仿宋_GB2312" w:eastAsia="仿宋_GB2312" w:hint="eastAsia"/>
                <w:sz w:val="24"/>
              </w:rPr>
              <w:t>履约验收方案</w:t>
            </w:r>
          </w:p>
        </w:tc>
        <w:tc>
          <w:tcPr>
            <w:tcW w:w="3493" w:type="pct"/>
            <w:gridSpan w:val="3"/>
            <w:vAlign w:val="center"/>
          </w:tcPr>
          <w:p w14:paraId="3D73DF33" w14:textId="77777777" w:rsidR="009937C3" w:rsidRDefault="009937C3" w:rsidP="009937C3">
            <w:pPr>
              <w:adjustRightInd w:val="0"/>
              <w:snapToGrid w:val="0"/>
              <w:jc w:val="center"/>
              <w:rPr>
                <w:rFonts w:ascii="仿宋_GB2312" w:eastAsia="仿宋_GB2312"/>
                <w:sz w:val="24"/>
              </w:rPr>
            </w:pPr>
            <w:r>
              <w:rPr>
                <w:rFonts w:ascii="仿宋_GB2312" w:eastAsia="仿宋_GB2312" w:hint="eastAsia"/>
                <w:sz w:val="24"/>
              </w:rPr>
              <w:t>按照合同约定验收</w:t>
            </w:r>
          </w:p>
        </w:tc>
      </w:tr>
      <w:tr w:rsidR="009937C3" w14:paraId="312F63DB" w14:textId="77777777" w:rsidTr="00435142">
        <w:trPr>
          <w:trHeight w:hRule="exact" w:val="510"/>
          <w:jc w:val="center"/>
        </w:trPr>
        <w:tc>
          <w:tcPr>
            <w:tcW w:w="1507" w:type="pct"/>
            <w:gridSpan w:val="2"/>
            <w:vAlign w:val="center"/>
          </w:tcPr>
          <w:p w14:paraId="28F1E3EB" w14:textId="77777777" w:rsidR="009937C3" w:rsidRDefault="009937C3" w:rsidP="00C8065A">
            <w:pPr>
              <w:adjustRightInd w:val="0"/>
              <w:snapToGrid w:val="0"/>
              <w:rPr>
                <w:rFonts w:ascii="仿宋_GB2312" w:eastAsia="仿宋_GB2312"/>
                <w:sz w:val="24"/>
              </w:rPr>
            </w:pPr>
            <w:r>
              <w:rPr>
                <w:rFonts w:ascii="仿宋_GB2312" w:eastAsia="仿宋_GB2312" w:hint="eastAsia"/>
                <w:sz w:val="24"/>
              </w:rPr>
              <w:t>付款条件（进度及方式）</w:t>
            </w:r>
          </w:p>
        </w:tc>
        <w:tc>
          <w:tcPr>
            <w:tcW w:w="3493" w:type="pct"/>
            <w:gridSpan w:val="3"/>
            <w:vAlign w:val="center"/>
          </w:tcPr>
          <w:p w14:paraId="62C16AE9" w14:textId="77777777" w:rsidR="009937C3" w:rsidRDefault="009937C3" w:rsidP="009937C3">
            <w:pPr>
              <w:adjustRightInd w:val="0"/>
              <w:snapToGrid w:val="0"/>
              <w:jc w:val="center"/>
              <w:rPr>
                <w:rFonts w:ascii="仿宋_GB2312" w:eastAsia="仿宋_GB2312"/>
                <w:sz w:val="24"/>
              </w:rPr>
            </w:pPr>
            <w:r>
              <w:rPr>
                <w:rFonts w:ascii="仿宋_GB2312" w:eastAsia="仿宋_GB2312" w:hint="eastAsia"/>
                <w:sz w:val="24"/>
              </w:rPr>
              <w:t>按照合同约定付款</w:t>
            </w:r>
          </w:p>
        </w:tc>
      </w:tr>
      <w:tr w:rsidR="009937C3" w14:paraId="30394B83" w14:textId="77777777" w:rsidTr="00435142">
        <w:trPr>
          <w:trHeight w:hRule="exact" w:val="510"/>
          <w:jc w:val="center"/>
        </w:trPr>
        <w:tc>
          <w:tcPr>
            <w:tcW w:w="1507" w:type="pct"/>
            <w:gridSpan w:val="2"/>
            <w:vAlign w:val="center"/>
          </w:tcPr>
          <w:p w14:paraId="0216A207" w14:textId="77777777" w:rsidR="009937C3" w:rsidRDefault="009937C3" w:rsidP="009937C3">
            <w:pPr>
              <w:adjustRightInd w:val="0"/>
              <w:snapToGrid w:val="0"/>
              <w:jc w:val="left"/>
              <w:rPr>
                <w:rFonts w:ascii="仿宋_GB2312" w:eastAsia="仿宋_GB2312"/>
                <w:sz w:val="24"/>
              </w:rPr>
            </w:pPr>
            <w:r>
              <w:rPr>
                <w:rFonts w:ascii="仿宋_GB2312" w:eastAsia="仿宋_GB2312" w:hint="eastAsia"/>
                <w:sz w:val="24"/>
              </w:rPr>
              <w:t>采购包划分情况</w:t>
            </w:r>
          </w:p>
        </w:tc>
        <w:tc>
          <w:tcPr>
            <w:tcW w:w="3493" w:type="pct"/>
            <w:gridSpan w:val="3"/>
            <w:vAlign w:val="center"/>
          </w:tcPr>
          <w:p w14:paraId="39529560" w14:textId="77777777" w:rsidR="009937C3" w:rsidRDefault="004F65D7" w:rsidP="009937C3">
            <w:pPr>
              <w:adjustRightInd w:val="0"/>
              <w:snapToGrid w:val="0"/>
              <w:jc w:val="center"/>
              <w:rPr>
                <w:rFonts w:ascii="仿宋_GB2312" w:eastAsia="仿宋_GB2312"/>
                <w:sz w:val="24"/>
              </w:rPr>
            </w:pPr>
            <w:r>
              <w:rPr>
                <w:rFonts w:ascii="仿宋_GB2312" w:eastAsia="仿宋_GB2312" w:hint="eastAsia"/>
                <w:sz w:val="24"/>
              </w:rPr>
              <w:t>1个</w:t>
            </w:r>
          </w:p>
        </w:tc>
      </w:tr>
      <w:tr w:rsidR="009937C3" w14:paraId="067CDF71" w14:textId="77777777" w:rsidTr="00435142">
        <w:trPr>
          <w:trHeight w:val="1525"/>
          <w:jc w:val="center"/>
        </w:trPr>
        <w:tc>
          <w:tcPr>
            <w:tcW w:w="1507" w:type="pct"/>
            <w:gridSpan w:val="2"/>
            <w:tcBorders>
              <w:right w:val="single" w:sz="4" w:space="0" w:color="auto"/>
            </w:tcBorders>
            <w:vAlign w:val="center"/>
          </w:tcPr>
          <w:p w14:paraId="21129D95" w14:textId="77777777" w:rsidR="009937C3" w:rsidRDefault="009937C3" w:rsidP="009D4DB3">
            <w:pPr>
              <w:spacing w:line="560" w:lineRule="exact"/>
              <w:rPr>
                <w:rFonts w:ascii="仿宋_GB2312" w:eastAsia="仿宋_GB2312" w:hAnsi="宋体"/>
                <w:bCs/>
                <w:sz w:val="24"/>
              </w:rPr>
            </w:pPr>
            <w:r>
              <w:rPr>
                <w:rFonts w:ascii="仿宋_GB2312" w:eastAsia="仿宋_GB2312" w:hAnsi="宋体" w:hint="eastAsia"/>
                <w:bCs/>
                <w:sz w:val="24"/>
              </w:rPr>
              <w:t>采购申请单位意见</w:t>
            </w:r>
          </w:p>
        </w:tc>
        <w:tc>
          <w:tcPr>
            <w:tcW w:w="3493" w:type="pct"/>
            <w:gridSpan w:val="3"/>
            <w:tcBorders>
              <w:right w:val="single" w:sz="4" w:space="0" w:color="auto"/>
            </w:tcBorders>
            <w:vAlign w:val="center"/>
          </w:tcPr>
          <w:p w14:paraId="6234316C" w14:textId="77777777" w:rsidR="009937C3" w:rsidRDefault="009937C3" w:rsidP="009D4DB3">
            <w:pPr>
              <w:spacing w:line="560" w:lineRule="exact"/>
              <w:jc w:val="left"/>
              <w:rPr>
                <w:rFonts w:ascii="仿宋_GB2312" w:eastAsia="仿宋_GB2312" w:hAnsi="宋体"/>
                <w:bCs/>
                <w:sz w:val="24"/>
              </w:rPr>
            </w:pPr>
            <w:r>
              <w:rPr>
                <w:rFonts w:ascii="仿宋_GB2312" w:eastAsia="仿宋_GB2312" w:hAnsi="宋体" w:hint="eastAsia"/>
                <w:bCs/>
                <w:sz w:val="24"/>
              </w:rPr>
              <w:t xml:space="preserve">                采购申请单位：（公章）</w:t>
            </w:r>
          </w:p>
          <w:p w14:paraId="0758E357" w14:textId="77777777" w:rsidR="009937C3" w:rsidRDefault="009937C3" w:rsidP="009D4DB3">
            <w:pPr>
              <w:spacing w:line="560" w:lineRule="exact"/>
              <w:ind w:firstLineChars="800" w:firstLine="1920"/>
              <w:jc w:val="left"/>
              <w:rPr>
                <w:rFonts w:ascii="仿宋_GB2312" w:eastAsia="仿宋_GB2312" w:hAnsi="宋体"/>
                <w:sz w:val="24"/>
              </w:rPr>
            </w:pPr>
            <w:r>
              <w:rPr>
                <w:rFonts w:ascii="仿宋_GB2312" w:eastAsia="仿宋_GB2312" w:hAnsi="宋体" w:hint="eastAsia"/>
                <w:bCs/>
                <w:sz w:val="24"/>
              </w:rPr>
              <w:t>负责人</w:t>
            </w:r>
            <w:r>
              <w:rPr>
                <w:rFonts w:ascii="仿宋_GB2312" w:eastAsia="仿宋_GB2312" w:hAnsi="宋体" w:hint="eastAsia"/>
                <w:sz w:val="24"/>
              </w:rPr>
              <w:t>（签字）：</w:t>
            </w:r>
          </w:p>
          <w:p w14:paraId="781631AE" w14:textId="77777777" w:rsidR="009937C3" w:rsidRDefault="009937C3" w:rsidP="009D4DB3">
            <w:pPr>
              <w:spacing w:line="560" w:lineRule="exact"/>
              <w:jc w:val="left"/>
              <w:rPr>
                <w:rFonts w:ascii="仿宋_GB2312" w:eastAsia="仿宋_GB2312" w:hAnsi="宋体"/>
                <w:bCs/>
                <w:sz w:val="24"/>
              </w:rPr>
            </w:pPr>
            <w:r>
              <w:rPr>
                <w:rFonts w:ascii="仿宋_GB2312" w:eastAsia="仿宋_GB2312" w:hAnsi="宋体" w:hint="eastAsia"/>
                <w:sz w:val="24"/>
              </w:rPr>
              <w:t xml:space="preserve">                               年    月    日</w:t>
            </w:r>
          </w:p>
        </w:tc>
      </w:tr>
      <w:tr w:rsidR="009937C3" w14:paraId="426EABE0" w14:textId="77777777" w:rsidTr="00435142">
        <w:trPr>
          <w:trHeight w:val="644"/>
          <w:jc w:val="center"/>
        </w:trPr>
        <w:tc>
          <w:tcPr>
            <w:tcW w:w="1507" w:type="pct"/>
            <w:gridSpan w:val="2"/>
            <w:tcBorders>
              <w:right w:val="single" w:sz="4" w:space="0" w:color="auto"/>
            </w:tcBorders>
            <w:vAlign w:val="center"/>
          </w:tcPr>
          <w:p w14:paraId="7F94B602" w14:textId="77777777" w:rsidR="009937C3" w:rsidRDefault="009937C3" w:rsidP="009D4DB3">
            <w:pPr>
              <w:spacing w:line="560" w:lineRule="exact"/>
              <w:rPr>
                <w:rFonts w:ascii="仿宋_GB2312" w:eastAsia="仿宋_GB2312" w:hAnsi="宋体"/>
                <w:bCs/>
                <w:sz w:val="24"/>
              </w:rPr>
            </w:pPr>
            <w:r>
              <w:rPr>
                <w:rFonts w:ascii="仿宋_GB2312" w:eastAsia="仿宋_GB2312" w:hAnsi="宋体" w:hint="eastAsia"/>
                <w:bCs/>
                <w:sz w:val="24"/>
              </w:rPr>
              <w:t>论证部门意见</w:t>
            </w:r>
          </w:p>
        </w:tc>
        <w:tc>
          <w:tcPr>
            <w:tcW w:w="3493" w:type="pct"/>
            <w:gridSpan w:val="3"/>
            <w:tcBorders>
              <w:right w:val="single" w:sz="4" w:space="0" w:color="auto"/>
            </w:tcBorders>
            <w:vAlign w:val="center"/>
          </w:tcPr>
          <w:p w14:paraId="07176144" w14:textId="77777777" w:rsidR="009937C3" w:rsidRDefault="009937C3" w:rsidP="009D4DB3">
            <w:pPr>
              <w:spacing w:line="560" w:lineRule="exact"/>
              <w:ind w:firstLineChars="800" w:firstLine="1920"/>
              <w:jc w:val="left"/>
              <w:rPr>
                <w:rFonts w:ascii="仿宋_GB2312" w:eastAsia="仿宋_GB2312" w:hAnsi="宋体"/>
                <w:bCs/>
                <w:sz w:val="24"/>
              </w:rPr>
            </w:pPr>
            <w:r>
              <w:rPr>
                <w:rFonts w:ascii="仿宋_GB2312" w:eastAsia="仿宋_GB2312" w:hAnsi="宋体" w:hint="eastAsia"/>
                <w:bCs/>
                <w:sz w:val="24"/>
              </w:rPr>
              <w:t>归口论证部门：（公章）</w:t>
            </w:r>
          </w:p>
          <w:p w14:paraId="26FB2EF8" w14:textId="77777777" w:rsidR="009937C3" w:rsidRDefault="009937C3" w:rsidP="009D4DB3">
            <w:pPr>
              <w:spacing w:line="560" w:lineRule="exact"/>
              <w:ind w:firstLineChars="800" w:firstLine="1920"/>
              <w:jc w:val="left"/>
              <w:rPr>
                <w:rFonts w:ascii="仿宋_GB2312" w:eastAsia="仿宋_GB2312" w:hAnsi="宋体"/>
                <w:sz w:val="24"/>
              </w:rPr>
            </w:pPr>
            <w:r>
              <w:rPr>
                <w:rFonts w:ascii="仿宋_GB2312" w:eastAsia="仿宋_GB2312" w:hAnsi="宋体" w:hint="eastAsia"/>
                <w:bCs/>
                <w:sz w:val="24"/>
              </w:rPr>
              <w:t>负责人</w:t>
            </w:r>
            <w:r>
              <w:rPr>
                <w:rFonts w:ascii="仿宋_GB2312" w:eastAsia="仿宋_GB2312" w:hAnsi="宋体" w:hint="eastAsia"/>
                <w:sz w:val="24"/>
              </w:rPr>
              <w:t>（签字）：</w:t>
            </w:r>
          </w:p>
          <w:p w14:paraId="0D459B97" w14:textId="77777777" w:rsidR="009937C3" w:rsidRDefault="009937C3" w:rsidP="009D4DB3">
            <w:pPr>
              <w:spacing w:line="560" w:lineRule="exact"/>
              <w:jc w:val="left"/>
              <w:rPr>
                <w:rFonts w:ascii="仿宋_GB2312" w:eastAsia="仿宋_GB2312" w:hAnsi="宋体"/>
                <w:bCs/>
                <w:sz w:val="24"/>
              </w:rPr>
            </w:pPr>
            <w:r>
              <w:rPr>
                <w:rFonts w:ascii="仿宋_GB2312" w:eastAsia="仿宋_GB2312" w:hAnsi="宋体" w:hint="eastAsia"/>
                <w:sz w:val="24"/>
              </w:rPr>
              <w:t xml:space="preserve">                               年    月    日</w:t>
            </w:r>
          </w:p>
        </w:tc>
      </w:tr>
    </w:tbl>
    <w:p w14:paraId="2AC476CF" w14:textId="77777777" w:rsidR="00973D5B" w:rsidRDefault="00973D5B" w:rsidP="009D4DB3">
      <w:pPr>
        <w:spacing w:line="20" w:lineRule="exact"/>
        <w:rPr>
          <w:rFonts w:ascii="黑体" w:eastAsia="黑体" w:hAnsi="黑体"/>
          <w:sz w:val="28"/>
          <w:szCs w:val="28"/>
        </w:rPr>
      </w:pPr>
    </w:p>
    <w:p w14:paraId="4E0EB326" w14:textId="77777777" w:rsidR="00973D5B" w:rsidRDefault="00973D5B" w:rsidP="00973D5B">
      <w:pPr>
        <w:adjustRightInd w:val="0"/>
        <w:snapToGrid w:val="0"/>
        <w:spacing w:line="348" w:lineRule="auto"/>
        <w:rPr>
          <w:rFonts w:ascii="黑体" w:eastAsia="黑体" w:hAnsi="黑体"/>
          <w:sz w:val="28"/>
          <w:szCs w:val="28"/>
        </w:rPr>
      </w:pPr>
      <w:r>
        <w:rPr>
          <w:rFonts w:ascii="黑体" w:eastAsia="黑体" w:hAnsi="黑体"/>
          <w:sz w:val="28"/>
          <w:szCs w:val="28"/>
        </w:rPr>
        <w:br w:type="page"/>
      </w:r>
      <w:r>
        <w:rPr>
          <w:rFonts w:ascii="黑体" w:eastAsia="黑体" w:hAnsi="黑体" w:hint="eastAsia"/>
          <w:sz w:val="28"/>
          <w:szCs w:val="28"/>
        </w:rPr>
        <w:lastRenderedPageBreak/>
        <w:t>二、采购清单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559"/>
        <w:gridCol w:w="992"/>
        <w:gridCol w:w="992"/>
        <w:gridCol w:w="1164"/>
      </w:tblGrid>
      <w:tr w:rsidR="00973D5B" w14:paraId="26AFE524" w14:textId="77777777" w:rsidTr="00C23326">
        <w:trPr>
          <w:cantSplit/>
          <w:trHeight w:val="870"/>
          <w:jc w:val="center"/>
        </w:trPr>
        <w:tc>
          <w:tcPr>
            <w:tcW w:w="846" w:type="dxa"/>
            <w:vAlign w:val="center"/>
          </w:tcPr>
          <w:p w14:paraId="24FB8B61"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序号</w:t>
            </w:r>
          </w:p>
        </w:tc>
        <w:tc>
          <w:tcPr>
            <w:tcW w:w="3969" w:type="dxa"/>
            <w:vAlign w:val="center"/>
          </w:tcPr>
          <w:p w14:paraId="611EC228"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名称</w:t>
            </w:r>
          </w:p>
        </w:tc>
        <w:tc>
          <w:tcPr>
            <w:tcW w:w="559" w:type="dxa"/>
            <w:vAlign w:val="center"/>
          </w:tcPr>
          <w:p w14:paraId="740B6207"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数量</w:t>
            </w:r>
          </w:p>
        </w:tc>
        <w:tc>
          <w:tcPr>
            <w:tcW w:w="992" w:type="dxa"/>
            <w:vAlign w:val="center"/>
          </w:tcPr>
          <w:p w14:paraId="73BC9D27"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单位</w:t>
            </w:r>
          </w:p>
        </w:tc>
        <w:tc>
          <w:tcPr>
            <w:tcW w:w="992" w:type="dxa"/>
            <w:vAlign w:val="center"/>
          </w:tcPr>
          <w:p w14:paraId="25E5CFB0"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是否进口</w:t>
            </w:r>
          </w:p>
        </w:tc>
        <w:tc>
          <w:tcPr>
            <w:tcW w:w="1164" w:type="dxa"/>
            <w:vAlign w:val="center"/>
          </w:tcPr>
          <w:p w14:paraId="7C5D69C7"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是否核心产品</w:t>
            </w:r>
          </w:p>
        </w:tc>
      </w:tr>
      <w:tr w:rsidR="00886797" w14:paraId="0A68ADFA" w14:textId="77777777" w:rsidTr="00C23326">
        <w:trPr>
          <w:cantSplit/>
          <w:trHeight w:hRule="exact" w:val="881"/>
          <w:jc w:val="center"/>
        </w:trPr>
        <w:tc>
          <w:tcPr>
            <w:tcW w:w="846" w:type="dxa"/>
            <w:vAlign w:val="center"/>
          </w:tcPr>
          <w:p w14:paraId="44F654A5" w14:textId="77777777" w:rsidR="00886797" w:rsidRDefault="00886797" w:rsidP="00886797">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3969" w:type="dxa"/>
            <w:vAlign w:val="center"/>
          </w:tcPr>
          <w:p w14:paraId="391A0B1E" w14:textId="77777777" w:rsidR="00886797" w:rsidRDefault="009C4264" w:rsidP="00886797">
            <w:pPr>
              <w:spacing w:before="100" w:beforeAutospacing="1" w:after="100" w:afterAutospacing="1"/>
              <w:rPr>
                <w:rFonts w:ascii="仿宋_GB2312" w:eastAsia="仿宋_GB2312" w:hAnsi="宋体"/>
                <w:sz w:val="24"/>
                <w:szCs w:val="24"/>
              </w:rPr>
            </w:pPr>
            <w:r>
              <w:rPr>
                <w:rFonts w:ascii="仿宋_GB2312" w:eastAsia="仿宋_GB2312" w:hint="eastAsia"/>
                <w:sz w:val="22"/>
              </w:rPr>
              <w:t>校园网</w:t>
            </w:r>
            <w:r w:rsidR="00886797" w:rsidRPr="00D0519D">
              <w:rPr>
                <w:rFonts w:ascii="仿宋_GB2312" w:eastAsia="仿宋_GB2312" w:hint="eastAsia"/>
                <w:sz w:val="22"/>
              </w:rPr>
              <w:t>中国移动互联网出口带宽采购</w:t>
            </w:r>
          </w:p>
        </w:tc>
        <w:tc>
          <w:tcPr>
            <w:tcW w:w="559" w:type="dxa"/>
            <w:vAlign w:val="center"/>
          </w:tcPr>
          <w:p w14:paraId="37295B2F" w14:textId="77777777" w:rsidR="00886797" w:rsidRPr="00306F56" w:rsidRDefault="00886797" w:rsidP="00886797">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992" w:type="dxa"/>
            <w:vAlign w:val="center"/>
          </w:tcPr>
          <w:p w14:paraId="489BF962" w14:textId="77777777" w:rsidR="00886797" w:rsidRPr="00306F56" w:rsidRDefault="00886797" w:rsidP="00886797">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套</w:t>
            </w:r>
          </w:p>
        </w:tc>
        <w:tc>
          <w:tcPr>
            <w:tcW w:w="992" w:type="dxa"/>
            <w:vAlign w:val="center"/>
          </w:tcPr>
          <w:p w14:paraId="22BB003E" w14:textId="77777777" w:rsidR="00886797" w:rsidRPr="00306F56" w:rsidRDefault="00886797" w:rsidP="00886797">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否</w:t>
            </w:r>
          </w:p>
        </w:tc>
        <w:tc>
          <w:tcPr>
            <w:tcW w:w="1164" w:type="dxa"/>
            <w:vAlign w:val="center"/>
          </w:tcPr>
          <w:p w14:paraId="7B05039E" w14:textId="77777777" w:rsidR="00886797" w:rsidRPr="00306F56" w:rsidRDefault="00886797" w:rsidP="00886797">
            <w:pPr>
              <w:spacing w:line="0" w:lineRule="atLeast"/>
              <w:jc w:val="center"/>
              <w:rPr>
                <w:rFonts w:ascii="仿宋_GB2312" w:eastAsia="仿宋_GB2312" w:hAnsi="宋体"/>
                <w:sz w:val="24"/>
                <w:szCs w:val="24"/>
              </w:rPr>
            </w:pPr>
            <w:r>
              <w:rPr>
                <w:rFonts w:ascii="仿宋_GB2312" w:eastAsia="仿宋_GB2312" w:hAnsi="宋体" w:hint="eastAsia"/>
                <w:sz w:val="24"/>
                <w:szCs w:val="24"/>
              </w:rPr>
              <w:t>是</w:t>
            </w:r>
          </w:p>
        </w:tc>
      </w:tr>
    </w:tbl>
    <w:p w14:paraId="6CE700BF" w14:textId="77777777" w:rsidR="00973D5B" w:rsidRDefault="00973D5B" w:rsidP="00973D5B">
      <w:pPr>
        <w:widowControl/>
        <w:spacing w:before="100" w:beforeAutospacing="1" w:after="100" w:afterAutospacing="1"/>
        <w:ind w:firstLine="480"/>
        <w:jc w:val="left"/>
        <w:rPr>
          <w:rFonts w:ascii="仿宋_GB2312" w:eastAsia="仿宋_GB2312" w:hAnsi="黑体" w:cs="宋体"/>
          <w:b/>
          <w:bCs/>
          <w:color w:val="000000"/>
          <w:kern w:val="0"/>
          <w:szCs w:val="32"/>
        </w:rPr>
      </w:pPr>
      <w:r>
        <w:rPr>
          <w:rFonts w:ascii="仿宋_GB2312" w:eastAsia="仿宋_GB2312" w:hAnsi="黑体" w:cs="宋体"/>
          <w:b/>
          <w:bCs/>
          <w:color w:val="000000"/>
          <w:kern w:val="0"/>
          <w:szCs w:val="32"/>
        </w:rPr>
        <w:t>注：该表仅供参考，可根据项目实际情况进行调整。</w:t>
      </w:r>
    </w:p>
    <w:p w14:paraId="751490AD" w14:textId="77777777" w:rsidR="00973D5B" w:rsidRDefault="00973D5B" w:rsidP="00973D5B">
      <w:pPr>
        <w:adjustRightInd w:val="0"/>
        <w:snapToGrid w:val="0"/>
        <w:spacing w:line="348" w:lineRule="auto"/>
        <w:ind w:right="420"/>
        <w:rPr>
          <w:rFonts w:ascii="黑体" w:eastAsia="黑体" w:hAnsi="黑体"/>
          <w:sz w:val="28"/>
          <w:szCs w:val="28"/>
        </w:rPr>
      </w:pPr>
    </w:p>
    <w:p w14:paraId="30FF2F44" w14:textId="77777777" w:rsidR="00973D5B" w:rsidRDefault="00973D5B" w:rsidP="00973D5B">
      <w:pPr>
        <w:adjustRightInd w:val="0"/>
        <w:snapToGrid w:val="0"/>
        <w:spacing w:line="348" w:lineRule="auto"/>
        <w:ind w:right="420"/>
        <w:rPr>
          <w:rFonts w:ascii="黑体" w:eastAsia="黑体" w:hAnsi="黑体"/>
          <w:sz w:val="28"/>
          <w:szCs w:val="28"/>
        </w:rPr>
      </w:pPr>
      <w:r>
        <w:rPr>
          <w:rFonts w:ascii="黑体" w:eastAsia="黑体" w:hAnsi="黑体"/>
          <w:sz w:val="28"/>
          <w:szCs w:val="28"/>
        </w:rPr>
        <w:br w:type="page"/>
      </w:r>
      <w:r>
        <w:rPr>
          <w:rFonts w:ascii="黑体" w:eastAsia="黑体" w:hAnsi="黑体"/>
          <w:sz w:val="28"/>
          <w:szCs w:val="28"/>
        </w:rPr>
        <w:lastRenderedPageBreak/>
        <w:t>三</w:t>
      </w:r>
      <w:r>
        <w:rPr>
          <w:rFonts w:ascii="黑体" w:eastAsia="黑体" w:hAnsi="黑体" w:hint="eastAsia"/>
          <w:sz w:val="28"/>
          <w:szCs w:val="28"/>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953"/>
        <w:gridCol w:w="846"/>
        <w:gridCol w:w="5124"/>
      </w:tblGrid>
      <w:tr w:rsidR="00973D5B" w14:paraId="7373C69F" w14:textId="77777777" w:rsidTr="00C1783D">
        <w:trPr>
          <w:trHeight w:val="958"/>
          <w:jc w:val="center"/>
        </w:trPr>
        <w:tc>
          <w:tcPr>
            <w:tcW w:w="843" w:type="dxa"/>
            <w:tcBorders>
              <w:top w:val="single" w:sz="4" w:space="0" w:color="auto"/>
            </w:tcBorders>
            <w:vAlign w:val="center"/>
          </w:tcPr>
          <w:p w14:paraId="48C50544" w14:textId="77777777" w:rsidR="00973D5B" w:rsidRDefault="00973D5B" w:rsidP="00E960A9">
            <w:pPr>
              <w:spacing w:line="400" w:lineRule="exact"/>
              <w:jc w:val="center"/>
              <w:rPr>
                <w:rFonts w:ascii="黑体" w:eastAsia="黑体" w:hAnsi="黑体"/>
                <w:b/>
                <w:sz w:val="28"/>
                <w:szCs w:val="28"/>
              </w:rPr>
            </w:pPr>
            <w:r>
              <w:rPr>
                <w:rFonts w:ascii="黑体" w:eastAsia="黑体" w:hAnsi="黑体" w:hint="eastAsia"/>
                <w:b/>
                <w:sz w:val="28"/>
                <w:szCs w:val="28"/>
              </w:rPr>
              <w:t>序号</w:t>
            </w:r>
          </w:p>
        </w:tc>
        <w:tc>
          <w:tcPr>
            <w:tcW w:w="1953" w:type="dxa"/>
            <w:tcBorders>
              <w:top w:val="single" w:sz="4" w:space="0" w:color="auto"/>
            </w:tcBorders>
            <w:vAlign w:val="center"/>
          </w:tcPr>
          <w:p w14:paraId="4967D912" w14:textId="77777777" w:rsidR="00973D5B" w:rsidRDefault="00973D5B" w:rsidP="00E960A9">
            <w:pPr>
              <w:spacing w:line="400" w:lineRule="exact"/>
              <w:jc w:val="center"/>
              <w:rPr>
                <w:rFonts w:ascii="黑体" w:eastAsia="黑体" w:hAnsi="黑体"/>
                <w:b/>
                <w:sz w:val="28"/>
                <w:szCs w:val="28"/>
              </w:rPr>
            </w:pPr>
            <w:r>
              <w:rPr>
                <w:rFonts w:ascii="黑体" w:eastAsia="黑体" w:hAnsi="黑体" w:hint="eastAsia"/>
                <w:b/>
                <w:sz w:val="28"/>
                <w:szCs w:val="28"/>
              </w:rPr>
              <w:t>名称</w:t>
            </w:r>
          </w:p>
        </w:tc>
        <w:tc>
          <w:tcPr>
            <w:tcW w:w="846" w:type="dxa"/>
            <w:tcBorders>
              <w:top w:val="single" w:sz="4" w:space="0" w:color="auto"/>
            </w:tcBorders>
            <w:vAlign w:val="center"/>
          </w:tcPr>
          <w:p w14:paraId="2FFF5970" w14:textId="77777777" w:rsidR="00973D5B" w:rsidRDefault="00973D5B" w:rsidP="00E960A9">
            <w:pPr>
              <w:spacing w:line="400" w:lineRule="exact"/>
              <w:jc w:val="center"/>
              <w:rPr>
                <w:rFonts w:ascii="黑体" w:eastAsia="黑体" w:hAnsi="黑体"/>
                <w:b/>
                <w:sz w:val="28"/>
                <w:szCs w:val="28"/>
              </w:rPr>
            </w:pPr>
            <w:r>
              <w:rPr>
                <w:rFonts w:ascii="黑体" w:eastAsia="黑体" w:hAnsi="黑体" w:hint="eastAsia"/>
                <w:b/>
                <w:sz w:val="28"/>
                <w:szCs w:val="28"/>
              </w:rPr>
              <w:t>数量</w:t>
            </w:r>
          </w:p>
        </w:tc>
        <w:tc>
          <w:tcPr>
            <w:tcW w:w="5124" w:type="dxa"/>
            <w:tcBorders>
              <w:top w:val="single" w:sz="4" w:space="0" w:color="auto"/>
            </w:tcBorders>
            <w:vAlign w:val="center"/>
          </w:tcPr>
          <w:p w14:paraId="7216E59E" w14:textId="77777777" w:rsidR="00973D5B" w:rsidRDefault="00973D5B" w:rsidP="00E960A9">
            <w:pPr>
              <w:spacing w:line="400" w:lineRule="exact"/>
              <w:jc w:val="center"/>
              <w:rPr>
                <w:rFonts w:ascii="黑体" w:eastAsia="黑体" w:hAnsi="黑体"/>
                <w:b/>
                <w:sz w:val="28"/>
                <w:szCs w:val="28"/>
              </w:rPr>
            </w:pPr>
            <w:r>
              <w:rPr>
                <w:rFonts w:ascii="黑体" w:eastAsia="黑体" w:hAnsi="黑体" w:hint="eastAsia"/>
                <w:b/>
                <w:sz w:val="28"/>
                <w:szCs w:val="28"/>
              </w:rPr>
              <w:t>采购需求</w:t>
            </w:r>
          </w:p>
        </w:tc>
      </w:tr>
      <w:tr w:rsidR="00973D5B" w14:paraId="30F2162E" w14:textId="77777777" w:rsidTr="00C1783D">
        <w:trPr>
          <w:trHeight w:hRule="exact" w:val="11697"/>
          <w:jc w:val="center"/>
        </w:trPr>
        <w:tc>
          <w:tcPr>
            <w:tcW w:w="843" w:type="dxa"/>
            <w:tcBorders>
              <w:top w:val="single" w:sz="4" w:space="0" w:color="auto"/>
            </w:tcBorders>
            <w:vAlign w:val="center"/>
          </w:tcPr>
          <w:p w14:paraId="3B97B514" w14:textId="77777777" w:rsidR="00973D5B" w:rsidRDefault="00973D5B" w:rsidP="00E960A9">
            <w:pPr>
              <w:spacing w:line="400" w:lineRule="exact"/>
              <w:jc w:val="center"/>
              <w:rPr>
                <w:rFonts w:ascii="宋体" w:hAnsi="宋体"/>
                <w:szCs w:val="18"/>
              </w:rPr>
            </w:pPr>
            <w:r>
              <w:rPr>
                <w:rFonts w:ascii="宋体" w:hAnsi="宋体" w:hint="eastAsia"/>
                <w:szCs w:val="18"/>
              </w:rPr>
              <w:t>1</w:t>
            </w:r>
          </w:p>
        </w:tc>
        <w:tc>
          <w:tcPr>
            <w:tcW w:w="1953" w:type="dxa"/>
            <w:tcBorders>
              <w:top w:val="single" w:sz="4" w:space="0" w:color="auto"/>
            </w:tcBorders>
            <w:vAlign w:val="center"/>
          </w:tcPr>
          <w:p w14:paraId="460A88B9" w14:textId="77777777" w:rsidR="00973D5B" w:rsidRPr="00306F56" w:rsidRDefault="00AE34F5" w:rsidP="00E960A9">
            <w:pPr>
              <w:spacing w:line="400" w:lineRule="exact"/>
              <w:jc w:val="center"/>
              <w:rPr>
                <w:rFonts w:ascii="仿宋_GB2312" w:eastAsia="仿宋_GB2312" w:hAnsi="宋体"/>
                <w:sz w:val="24"/>
                <w:szCs w:val="24"/>
              </w:rPr>
            </w:pPr>
            <w:r>
              <w:rPr>
                <w:rFonts w:ascii="仿宋" w:eastAsia="仿宋" w:hAnsi="仿宋" w:hint="eastAsia"/>
                <w:sz w:val="24"/>
                <w:szCs w:val="24"/>
              </w:rPr>
              <w:t>校园网</w:t>
            </w:r>
            <w:r w:rsidR="00D6529D" w:rsidRPr="00512741">
              <w:rPr>
                <w:rFonts w:ascii="仿宋" w:eastAsia="仿宋" w:hAnsi="仿宋" w:hint="eastAsia"/>
                <w:sz w:val="24"/>
                <w:szCs w:val="24"/>
              </w:rPr>
              <w:t>中国</w:t>
            </w:r>
            <w:r w:rsidR="00D6529D">
              <w:rPr>
                <w:rFonts w:ascii="仿宋" w:eastAsia="仿宋" w:hAnsi="仿宋" w:hint="eastAsia"/>
                <w:sz w:val="24"/>
                <w:szCs w:val="24"/>
              </w:rPr>
              <w:t>移动</w:t>
            </w:r>
            <w:r w:rsidR="00D6529D" w:rsidRPr="00512741">
              <w:rPr>
                <w:rFonts w:ascii="仿宋" w:eastAsia="仿宋" w:hAnsi="仿宋" w:hint="eastAsia"/>
                <w:sz w:val="24"/>
                <w:szCs w:val="24"/>
              </w:rPr>
              <w:t>互联网出口带宽采购</w:t>
            </w:r>
          </w:p>
        </w:tc>
        <w:tc>
          <w:tcPr>
            <w:tcW w:w="846" w:type="dxa"/>
            <w:tcBorders>
              <w:top w:val="single" w:sz="4" w:space="0" w:color="auto"/>
            </w:tcBorders>
            <w:vAlign w:val="center"/>
          </w:tcPr>
          <w:p w14:paraId="1D2BED7D" w14:textId="77777777" w:rsidR="00973D5B" w:rsidRPr="00306F56" w:rsidRDefault="00973D5B" w:rsidP="00E960A9">
            <w:pPr>
              <w:widowControl/>
              <w:spacing w:before="100" w:beforeAutospacing="1" w:after="100" w:afterAutospacing="1" w:line="400" w:lineRule="exact"/>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5124" w:type="dxa"/>
            <w:tcBorders>
              <w:top w:val="single" w:sz="4" w:space="0" w:color="auto"/>
            </w:tcBorders>
            <w:vAlign w:val="center"/>
          </w:tcPr>
          <w:p w14:paraId="39428471" w14:textId="77777777" w:rsidR="00721360" w:rsidRPr="00721360" w:rsidRDefault="00721360" w:rsidP="00E960A9">
            <w:pPr>
              <w:spacing w:line="400" w:lineRule="exact"/>
              <w:ind w:firstLineChars="200" w:firstLine="480"/>
              <w:rPr>
                <w:rFonts w:ascii="仿宋_GB2312" w:eastAsia="仿宋_GB2312" w:hAnsi="宋体"/>
                <w:sz w:val="24"/>
                <w:szCs w:val="24"/>
              </w:rPr>
            </w:pPr>
            <w:r w:rsidRPr="00721360">
              <w:rPr>
                <w:rFonts w:ascii="仿宋_GB2312" w:eastAsia="仿宋_GB2312" w:hAnsi="宋体" w:hint="eastAsia"/>
                <w:sz w:val="24"/>
                <w:szCs w:val="24"/>
              </w:rPr>
              <w:t>★1</w:t>
            </w:r>
            <w:r w:rsidRPr="00721360">
              <w:rPr>
                <w:rFonts w:ascii="仿宋_GB2312" w:eastAsia="仿宋_GB2312" w:hAnsi="宋体"/>
                <w:sz w:val="24"/>
                <w:szCs w:val="24"/>
              </w:rPr>
              <w:t>.</w:t>
            </w:r>
            <w:r w:rsidR="00502319" w:rsidRPr="00502319">
              <w:rPr>
                <w:rFonts w:ascii="仿宋_GB2312" w:eastAsia="仿宋_GB2312" w:hAnsi="宋体" w:hint="eastAsia"/>
                <w:sz w:val="24"/>
                <w:szCs w:val="24"/>
              </w:rPr>
              <w:t>中国移动通信集团河南有限公司焦作分公司</w:t>
            </w:r>
            <w:r w:rsidRPr="00721360">
              <w:rPr>
                <w:rFonts w:ascii="仿宋_GB2312" w:eastAsia="仿宋_GB2312" w:hAnsi="宋体" w:hint="eastAsia"/>
                <w:sz w:val="24"/>
                <w:szCs w:val="24"/>
              </w:rPr>
              <w:t>提供不少于</w:t>
            </w:r>
            <w:r w:rsidR="00BA5268">
              <w:rPr>
                <w:rFonts w:ascii="仿宋_GB2312" w:eastAsia="仿宋_GB2312" w:hAnsi="宋体"/>
                <w:sz w:val="24"/>
                <w:szCs w:val="24"/>
              </w:rPr>
              <w:t>4</w:t>
            </w:r>
            <w:r w:rsidRPr="00721360">
              <w:rPr>
                <w:rFonts w:ascii="仿宋_GB2312" w:eastAsia="仿宋_GB2312" w:hAnsi="宋体" w:hint="eastAsia"/>
                <w:sz w:val="24"/>
                <w:szCs w:val="24"/>
              </w:rPr>
              <w:t>G</w:t>
            </w:r>
            <w:r w:rsidR="00750365">
              <w:rPr>
                <w:rFonts w:ascii="仿宋_GB2312" w:eastAsia="仿宋_GB2312" w:hAnsi="宋体"/>
                <w:sz w:val="24"/>
                <w:szCs w:val="24"/>
              </w:rPr>
              <w:t>bps</w:t>
            </w:r>
            <w:r w:rsidRPr="00721360">
              <w:rPr>
                <w:rFonts w:ascii="仿宋_GB2312" w:eastAsia="仿宋_GB2312" w:hAnsi="宋体" w:hint="eastAsia"/>
                <w:sz w:val="24"/>
                <w:szCs w:val="24"/>
              </w:rPr>
              <w:t>互联网带宽，并接入河南理工大学南校区二号实验楼三楼核心网络机房。</w:t>
            </w:r>
          </w:p>
          <w:p w14:paraId="47DFA716" w14:textId="77777777" w:rsidR="00721360" w:rsidRDefault="00721360" w:rsidP="00E960A9">
            <w:pPr>
              <w:spacing w:line="400" w:lineRule="exact"/>
              <w:ind w:firstLineChars="200" w:firstLine="480"/>
              <w:rPr>
                <w:rFonts w:ascii="仿宋_GB2312" w:eastAsia="仿宋_GB2312" w:hAnsi="宋体"/>
                <w:sz w:val="24"/>
                <w:szCs w:val="24"/>
              </w:rPr>
            </w:pPr>
            <w:r w:rsidRPr="00721360">
              <w:rPr>
                <w:rFonts w:ascii="仿宋_GB2312" w:eastAsia="仿宋_GB2312" w:hAnsi="宋体" w:hint="eastAsia"/>
                <w:sz w:val="24"/>
                <w:szCs w:val="24"/>
              </w:rPr>
              <w:t>★2</w:t>
            </w:r>
            <w:r w:rsidRPr="00721360">
              <w:rPr>
                <w:rFonts w:ascii="仿宋_GB2312" w:eastAsia="仿宋_GB2312" w:hAnsi="宋体"/>
                <w:sz w:val="24"/>
                <w:szCs w:val="24"/>
              </w:rPr>
              <w:t>.</w:t>
            </w:r>
            <w:r w:rsidRPr="00721360">
              <w:rPr>
                <w:rFonts w:ascii="仿宋_GB2312" w:eastAsia="仿宋_GB2312" w:hAnsi="宋体" w:hint="eastAsia"/>
                <w:sz w:val="24"/>
                <w:szCs w:val="24"/>
              </w:rPr>
              <w:t>互联网线路要求上下行对等、线路聚合。提供互联网合法IP</w:t>
            </w:r>
            <w:r w:rsidRPr="00721360">
              <w:rPr>
                <w:rFonts w:ascii="仿宋_GB2312" w:eastAsia="仿宋_GB2312" w:hAnsi="宋体"/>
                <w:sz w:val="24"/>
                <w:szCs w:val="24"/>
              </w:rPr>
              <w:t>V4</w:t>
            </w:r>
            <w:r w:rsidRPr="00721360">
              <w:rPr>
                <w:rFonts w:ascii="仿宋_GB2312" w:eastAsia="仿宋_GB2312" w:hAnsi="宋体" w:hint="eastAsia"/>
                <w:sz w:val="24"/>
                <w:szCs w:val="24"/>
              </w:rPr>
              <w:t>地址不少于</w:t>
            </w:r>
            <w:r w:rsidR="00AB0542">
              <w:rPr>
                <w:rFonts w:ascii="仿宋_GB2312" w:eastAsia="仿宋_GB2312" w:hAnsi="宋体"/>
                <w:sz w:val="24"/>
                <w:szCs w:val="24"/>
              </w:rPr>
              <w:t>30</w:t>
            </w:r>
            <w:r w:rsidRPr="00721360">
              <w:rPr>
                <w:rFonts w:ascii="仿宋_GB2312" w:eastAsia="仿宋_GB2312" w:hAnsi="宋体" w:hint="eastAsia"/>
                <w:sz w:val="24"/>
                <w:szCs w:val="24"/>
              </w:rPr>
              <w:t>个，支持IP</w:t>
            </w:r>
            <w:r w:rsidRPr="00721360">
              <w:rPr>
                <w:rFonts w:ascii="仿宋_GB2312" w:eastAsia="仿宋_GB2312" w:hAnsi="宋体"/>
                <w:sz w:val="24"/>
                <w:szCs w:val="24"/>
              </w:rPr>
              <w:t>V6</w:t>
            </w:r>
            <w:r w:rsidRPr="00721360">
              <w:rPr>
                <w:rFonts w:ascii="仿宋_GB2312" w:eastAsia="仿宋_GB2312" w:hAnsi="宋体" w:hint="eastAsia"/>
                <w:sz w:val="24"/>
                <w:szCs w:val="24"/>
              </w:rPr>
              <w:t>，链路时延</w:t>
            </w:r>
            <w:r w:rsidRPr="00721360">
              <w:rPr>
                <w:rFonts w:ascii="仿宋_GB2312" w:eastAsia="仿宋_GB2312" w:hAnsi="宋体"/>
                <w:sz w:val="24"/>
                <w:szCs w:val="24"/>
              </w:rPr>
              <w:t>&lt;20ms,</w:t>
            </w:r>
            <w:r w:rsidRPr="00721360">
              <w:rPr>
                <w:rFonts w:ascii="仿宋_GB2312" w:eastAsia="仿宋_GB2312" w:hAnsi="宋体" w:hint="eastAsia"/>
                <w:sz w:val="24"/>
                <w:szCs w:val="24"/>
              </w:rPr>
              <w:t>链路不允许出现丢包率。</w:t>
            </w:r>
          </w:p>
          <w:p w14:paraId="6A19CE22" w14:textId="77777777" w:rsidR="00DD2DA9" w:rsidRPr="00721360" w:rsidRDefault="00DD2DA9" w:rsidP="00E960A9">
            <w:pPr>
              <w:spacing w:line="400" w:lineRule="exact"/>
              <w:ind w:firstLineChars="200" w:firstLine="480"/>
              <w:rPr>
                <w:rFonts w:ascii="仿宋_GB2312" w:eastAsia="仿宋_GB2312" w:hAnsi="宋体"/>
                <w:sz w:val="24"/>
                <w:szCs w:val="24"/>
              </w:rPr>
            </w:pPr>
            <w:r w:rsidRPr="00721360">
              <w:rPr>
                <w:rFonts w:ascii="仿宋_GB2312" w:eastAsia="仿宋_GB2312" w:hAnsi="宋体" w:hint="eastAsia"/>
                <w:sz w:val="24"/>
                <w:szCs w:val="24"/>
              </w:rPr>
              <w:t>★</w:t>
            </w:r>
            <w:r>
              <w:rPr>
                <w:rFonts w:ascii="仿宋_GB2312" w:eastAsia="仿宋_GB2312" w:hAnsi="宋体" w:hint="eastAsia"/>
                <w:sz w:val="24"/>
                <w:szCs w:val="24"/>
              </w:rPr>
              <w:t>3</w:t>
            </w:r>
            <w:r>
              <w:rPr>
                <w:rFonts w:ascii="仿宋_GB2312" w:eastAsia="仿宋_GB2312" w:hAnsi="宋体"/>
                <w:sz w:val="24"/>
                <w:szCs w:val="24"/>
              </w:rPr>
              <w:t>.</w:t>
            </w:r>
            <w:r w:rsidR="00B47427">
              <w:rPr>
                <w:rFonts w:ascii="仿宋_GB2312" w:eastAsia="仿宋_GB2312" w:hAnsi="宋体" w:hint="eastAsia"/>
                <w:sz w:val="24"/>
                <w:szCs w:val="24"/>
              </w:rPr>
              <w:t>连接</w:t>
            </w:r>
            <w:r w:rsidRPr="00446ECF">
              <w:rPr>
                <w:rFonts w:ascii="仿宋_GB2312" w:eastAsia="仿宋_GB2312" w:hAnsi="宋体" w:hint="eastAsia"/>
                <w:sz w:val="24"/>
                <w:szCs w:val="24"/>
              </w:rPr>
              <w:t>南校区到第一附属医院的</w:t>
            </w:r>
            <w:r>
              <w:rPr>
                <w:rFonts w:ascii="仿宋_GB2312" w:eastAsia="仿宋_GB2312" w:hAnsi="宋体" w:hint="eastAsia"/>
                <w:sz w:val="24"/>
                <w:szCs w:val="24"/>
              </w:rPr>
              <w:t>专用</w:t>
            </w:r>
            <w:r w:rsidRPr="00446ECF">
              <w:rPr>
                <w:rFonts w:ascii="仿宋_GB2312" w:eastAsia="仿宋_GB2312" w:hAnsi="宋体" w:hint="eastAsia"/>
                <w:sz w:val="24"/>
                <w:szCs w:val="24"/>
              </w:rPr>
              <w:t>线路</w:t>
            </w:r>
            <w:r w:rsidR="00B47427">
              <w:rPr>
                <w:rFonts w:ascii="仿宋_GB2312" w:eastAsia="仿宋_GB2312" w:hAnsi="宋体" w:hint="eastAsia"/>
                <w:sz w:val="24"/>
                <w:szCs w:val="24"/>
              </w:rPr>
              <w:t>-条</w:t>
            </w:r>
            <w:r w:rsidRPr="00446ECF">
              <w:rPr>
                <w:rFonts w:ascii="仿宋_GB2312" w:eastAsia="仿宋_GB2312" w:hAnsi="宋体" w:hint="eastAsia"/>
                <w:sz w:val="24"/>
                <w:szCs w:val="24"/>
              </w:rPr>
              <w:t>、</w:t>
            </w:r>
            <w:r w:rsidR="00B47427">
              <w:rPr>
                <w:rFonts w:ascii="仿宋_GB2312" w:eastAsia="仿宋_GB2312" w:hAnsi="宋体" w:hint="eastAsia"/>
                <w:sz w:val="24"/>
                <w:szCs w:val="24"/>
              </w:rPr>
              <w:t>连接</w:t>
            </w:r>
            <w:r w:rsidRPr="00446ECF">
              <w:rPr>
                <w:rFonts w:ascii="仿宋_GB2312" w:eastAsia="仿宋_GB2312" w:hAnsi="宋体" w:hint="eastAsia"/>
                <w:sz w:val="24"/>
                <w:szCs w:val="24"/>
              </w:rPr>
              <w:t>南校区到西校区</w:t>
            </w:r>
            <w:r w:rsidR="00B47427">
              <w:rPr>
                <w:rFonts w:ascii="仿宋_GB2312" w:eastAsia="仿宋_GB2312" w:hAnsi="宋体" w:hint="eastAsia"/>
                <w:sz w:val="24"/>
                <w:szCs w:val="24"/>
              </w:rPr>
              <w:t>的专用线路一条</w:t>
            </w:r>
            <w:r>
              <w:rPr>
                <w:rFonts w:ascii="仿宋_GB2312" w:eastAsia="仿宋_GB2312" w:hAnsi="宋体" w:hint="eastAsia"/>
                <w:sz w:val="24"/>
                <w:szCs w:val="24"/>
              </w:rPr>
              <w:t>、</w:t>
            </w:r>
            <w:r w:rsidR="00B47427">
              <w:rPr>
                <w:rFonts w:ascii="仿宋_GB2312" w:eastAsia="仿宋_GB2312" w:hAnsi="宋体" w:hint="eastAsia"/>
                <w:sz w:val="24"/>
                <w:szCs w:val="24"/>
              </w:rPr>
              <w:t>连接</w:t>
            </w:r>
            <w:r>
              <w:rPr>
                <w:rFonts w:ascii="仿宋_GB2312" w:eastAsia="仿宋_GB2312" w:hAnsi="宋体" w:hint="eastAsia"/>
                <w:sz w:val="24"/>
                <w:szCs w:val="24"/>
              </w:rPr>
              <w:t>南校</w:t>
            </w:r>
            <w:r w:rsidR="00B47427">
              <w:rPr>
                <w:rFonts w:ascii="仿宋_GB2312" w:eastAsia="仿宋_GB2312" w:hAnsi="宋体" w:hint="eastAsia"/>
                <w:sz w:val="24"/>
                <w:szCs w:val="24"/>
              </w:rPr>
              <w:t>区</w:t>
            </w:r>
            <w:r>
              <w:rPr>
                <w:rFonts w:ascii="仿宋_GB2312" w:eastAsia="仿宋_GB2312" w:hAnsi="宋体" w:hint="eastAsia"/>
                <w:sz w:val="24"/>
                <w:szCs w:val="24"/>
              </w:rPr>
              <w:t>到北校区</w:t>
            </w:r>
            <w:r w:rsidR="00B47427">
              <w:rPr>
                <w:rFonts w:ascii="仿宋_GB2312" w:eastAsia="仿宋_GB2312" w:hAnsi="宋体" w:hint="eastAsia"/>
                <w:sz w:val="24"/>
                <w:szCs w:val="24"/>
              </w:rPr>
              <w:t>的</w:t>
            </w:r>
            <w:r>
              <w:rPr>
                <w:rFonts w:ascii="仿宋_GB2312" w:eastAsia="仿宋_GB2312" w:hAnsi="宋体" w:hint="eastAsia"/>
                <w:sz w:val="24"/>
                <w:szCs w:val="24"/>
              </w:rPr>
              <w:t>专用</w:t>
            </w:r>
            <w:r w:rsidRPr="00446ECF">
              <w:rPr>
                <w:rFonts w:ascii="仿宋_GB2312" w:eastAsia="仿宋_GB2312" w:hAnsi="宋体" w:hint="eastAsia"/>
                <w:sz w:val="24"/>
                <w:szCs w:val="24"/>
              </w:rPr>
              <w:t>线路</w:t>
            </w:r>
            <w:r w:rsidR="00B47427">
              <w:rPr>
                <w:rFonts w:ascii="仿宋_GB2312" w:eastAsia="仿宋_GB2312" w:hAnsi="宋体" w:hint="eastAsia"/>
                <w:sz w:val="24"/>
                <w:szCs w:val="24"/>
              </w:rPr>
              <w:t>一条。</w:t>
            </w:r>
            <w:r w:rsidR="00B2023F">
              <w:rPr>
                <w:rFonts w:ascii="仿宋_GB2312" w:eastAsia="仿宋_GB2312" w:hAnsi="宋体" w:hint="eastAsia"/>
                <w:sz w:val="24"/>
                <w:szCs w:val="24"/>
              </w:rPr>
              <w:t>要求南校区接入二号实验楼三楼网络核心机房，第一附属医院、西校区、北校区接入指定地点。</w:t>
            </w:r>
          </w:p>
          <w:p w14:paraId="7B05D1B4" w14:textId="77777777" w:rsidR="00721360" w:rsidRPr="00721360" w:rsidRDefault="00721360" w:rsidP="00E960A9">
            <w:pPr>
              <w:spacing w:line="400" w:lineRule="exact"/>
              <w:ind w:firstLineChars="200" w:firstLine="480"/>
              <w:rPr>
                <w:rFonts w:ascii="仿宋_GB2312" w:eastAsia="仿宋_GB2312" w:hAnsi="宋体"/>
                <w:sz w:val="24"/>
                <w:szCs w:val="24"/>
              </w:rPr>
            </w:pPr>
            <w:r w:rsidRPr="00721360">
              <w:rPr>
                <w:rFonts w:ascii="仿宋_GB2312" w:eastAsia="仿宋_GB2312" w:hAnsi="宋体" w:hint="eastAsia"/>
                <w:sz w:val="24"/>
                <w:szCs w:val="24"/>
              </w:rPr>
              <w:t>★</w:t>
            </w:r>
            <w:r w:rsidR="00DD2DA9">
              <w:rPr>
                <w:rFonts w:ascii="仿宋_GB2312" w:eastAsia="仿宋_GB2312" w:hAnsi="宋体"/>
                <w:sz w:val="24"/>
                <w:szCs w:val="24"/>
              </w:rPr>
              <w:t>4</w:t>
            </w:r>
            <w:r w:rsidRPr="00721360">
              <w:rPr>
                <w:rFonts w:ascii="仿宋_GB2312" w:eastAsia="仿宋_GB2312" w:hAnsi="宋体"/>
                <w:sz w:val="24"/>
                <w:szCs w:val="24"/>
              </w:rPr>
              <w:t>.</w:t>
            </w:r>
            <w:r w:rsidRPr="00721360">
              <w:rPr>
                <w:rFonts w:ascii="仿宋_GB2312" w:eastAsia="仿宋_GB2312" w:hAnsi="宋体" w:hint="eastAsia"/>
                <w:sz w:val="24"/>
                <w:szCs w:val="24"/>
              </w:rPr>
              <w:t>7×24小时维保服务：</w:t>
            </w:r>
          </w:p>
          <w:p w14:paraId="294AE10D" w14:textId="77777777" w:rsidR="00665E82" w:rsidRPr="00665E82" w:rsidRDefault="00665E82" w:rsidP="00E960A9">
            <w:pPr>
              <w:spacing w:line="400" w:lineRule="exact"/>
              <w:ind w:firstLineChars="200" w:firstLine="480"/>
              <w:rPr>
                <w:rFonts w:ascii="仿宋_GB2312" w:eastAsia="仿宋_GB2312" w:hAnsi="宋体"/>
                <w:sz w:val="24"/>
                <w:szCs w:val="24"/>
              </w:rPr>
            </w:pPr>
            <w:r w:rsidRPr="00665E82">
              <w:rPr>
                <w:rFonts w:ascii="仿宋_GB2312" w:eastAsia="仿宋_GB2312" w:hAnsi="宋体" w:hint="eastAsia"/>
                <w:sz w:val="24"/>
                <w:szCs w:val="24"/>
              </w:rPr>
              <w:t>此次项目所有线路和互联用数据为全年7×24小时维保服务。服务方与采购方互联用线路（含两端光模块）故障处理时限为12小时以内；服务方与采购方自有出口设备互联用的设备（含互联用数据）故障处理时限为6小时以内。故障的开始时间以采购方（包括采购方各分支机构）通过可靠方式通知服务方（包括服务方各分支机构）接受的时间为准，故障消除时间以服务方提供的并经采购方确认的时间为准。</w:t>
            </w:r>
          </w:p>
          <w:p w14:paraId="38A87089" w14:textId="77777777" w:rsidR="00973D5B" w:rsidRPr="00306F56" w:rsidRDefault="00665E82" w:rsidP="00E960A9">
            <w:pPr>
              <w:spacing w:line="400" w:lineRule="exact"/>
              <w:ind w:firstLineChars="200" w:firstLine="480"/>
              <w:rPr>
                <w:rFonts w:ascii="仿宋_GB2312" w:eastAsia="仿宋_GB2312" w:hAnsi="宋体"/>
                <w:sz w:val="24"/>
                <w:szCs w:val="24"/>
              </w:rPr>
            </w:pPr>
            <w:r w:rsidRPr="00665E82">
              <w:rPr>
                <w:rFonts w:ascii="仿宋_GB2312" w:eastAsia="仿宋_GB2312" w:hAnsi="宋体" w:hint="eastAsia"/>
                <w:sz w:val="24"/>
                <w:szCs w:val="24"/>
              </w:rPr>
              <w:t>服务方与采购方互联用线路（含两端光模块）、服务方与采购方自有出口设备互联用的设备（含互联用数据）故障维修的费用由服务方支</w:t>
            </w:r>
          </w:p>
        </w:tc>
      </w:tr>
      <w:tr w:rsidR="00665E82" w14:paraId="46CDA397" w14:textId="77777777" w:rsidTr="00C1783D">
        <w:trPr>
          <w:trHeight w:val="958"/>
          <w:jc w:val="center"/>
        </w:trPr>
        <w:tc>
          <w:tcPr>
            <w:tcW w:w="843" w:type="dxa"/>
            <w:tcBorders>
              <w:top w:val="single" w:sz="4" w:space="0" w:color="auto"/>
            </w:tcBorders>
            <w:vAlign w:val="center"/>
          </w:tcPr>
          <w:p w14:paraId="5249B774" w14:textId="77777777" w:rsidR="00665E82" w:rsidRDefault="00665E82" w:rsidP="00E960A9">
            <w:pPr>
              <w:spacing w:line="400" w:lineRule="exact"/>
              <w:jc w:val="center"/>
              <w:rPr>
                <w:rFonts w:ascii="黑体" w:eastAsia="黑体" w:hAnsi="黑体"/>
                <w:b/>
                <w:sz w:val="28"/>
                <w:szCs w:val="28"/>
              </w:rPr>
            </w:pPr>
            <w:r>
              <w:rPr>
                <w:rFonts w:ascii="黑体" w:eastAsia="黑体" w:hAnsi="黑体" w:hint="eastAsia"/>
                <w:b/>
                <w:sz w:val="28"/>
                <w:szCs w:val="28"/>
              </w:rPr>
              <w:lastRenderedPageBreak/>
              <w:t>序号</w:t>
            </w:r>
          </w:p>
        </w:tc>
        <w:tc>
          <w:tcPr>
            <w:tcW w:w="1953" w:type="dxa"/>
            <w:tcBorders>
              <w:top w:val="single" w:sz="4" w:space="0" w:color="auto"/>
            </w:tcBorders>
            <w:vAlign w:val="center"/>
          </w:tcPr>
          <w:p w14:paraId="710FC7B0" w14:textId="77777777" w:rsidR="00665E82" w:rsidRDefault="00665E82" w:rsidP="00E960A9">
            <w:pPr>
              <w:spacing w:line="400" w:lineRule="exact"/>
              <w:jc w:val="center"/>
              <w:rPr>
                <w:rFonts w:ascii="黑体" w:eastAsia="黑体" w:hAnsi="黑体"/>
                <w:b/>
                <w:sz w:val="28"/>
                <w:szCs w:val="28"/>
              </w:rPr>
            </w:pPr>
            <w:r>
              <w:rPr>
                <w:rFonts w:ascii="黑体" w:eastAsia="黑体" w:hAnsi="黑体" w:hint="eastAsia"/>
                <w:b/>
                <w:sz w:val="28"/>
                <w:szCs w:val="28"/>
              </w:rPr>
              <w:t>名称</w:t>
            </w:r>
          </w:p>
        </w:tc>
        <w:tc>
          <w:tcPr>
            <w:tcW w:w="846" w:type="dxa"/>
            <w:tcBorders>
              <w:top w:val="single" w:sz="4" w:space="0" w:color="auto"/>
            </w:tcBorders>
            <w:vAlign w:val="center"/>
          </w:tcPr>
          <w:p w14:paraId="056C9005" w14:textId="77777777" w:rsidR="00665E82" w:rsidRDefault="00665E82" w:rsidP="00E960A9">
            <w:pPr>
              <w:spacing w:line="400" w:lineRule="exact"/>
              <w:jc w:val="center"/>
              <w:rPr>
                <w:rFonts w:ascii="黑体" w:eastAsia="黑体" w:hAnsi="黑体"/>
                <w:b/>
                <w:sz w:val="28"/>
                <w:szCs w:val="28"/>
              </w:rPr>
            </w:pPr>
            <w:r>
              <w:rPr>
                <w:rFonts w:ascii="黑体" w:eastAsia="黑体" w:hAnsi="黑体" w:hint="eastAsia"/>
                <w:b/>
                <w:sz w:val="28"/>
                <w:szCs w:val="28"/>
              </w:rPr>
              <w:t>数量</w:t>
            </w:r>
          </w:p>
        </w:tc>
        <w:tc>
          <w:tcPr>
            <w:tcW w:w="5124" w:type="dxa"/>
            <w:tcBorders>
              <w:top w:val="single" w:sz="4" w:space="0" w:color="auto"/>
            </w:tcBorders>
            <w:vAlign w:val="center"/>
          </w:tcPr>
          <w:p w14:paraId="30DDC4A4" w14:textId="77777777" w:rsidR="00665E82" w:rsidRDefault="00665E82" w:rsidP="00E960A9">
            <w:pPr>
              <w:spacing w:line="400" w:lineRule="exact"/>
              <w:jc w:val="center"/>
              <w:rPr>
                <w:rFonts w:ascii="黑体" w:eastAsia="黑体" w:hAnsi="黑体"/>
                <w:b/>
                <w:sz w:val="28"/>
                <w:szCs w:val="28"/>
              </w:rPr>
            </w:pPr>
            <w:r>
              <w:rPr>
                <w:rFonts w:ascii="黑体" w:eastAsia="黑体" w:hAnsi="黑体" w:hint="eastAsia"/>
                <w:b/>
                <w:sz w:val="28"/>
                <w:szCs w:val="28"/>
              </w:rPr>
              <w:t>采购需求</w:t>
            </w:r>
          </w:p>
        </w:tc>
      </w:tr>
      <w:tr w:rsidR="00665E82" w:rsidRPr="00455D9B" w14:paraId="6E7937ED" w14:textId="77777777" w:rsidTr="00E960A9">
        <w:trPr>
          <w:trHeight w:hRule="exact" w:val="12640"/>
          <w:jc w:val="center"/>
        </w:trPr>
        <w:tc>
          <w:tcPr>
            <w:tcW w:w="843" w:type="dxa"/>
            <w:tcBorders>
              <w:top w:val="single" w:sz="4" w:space="0" w:color="auto"/>
            </w:tcBorders>
            <w:vAlign w:val="center"/>
          </w:tcPr>
          <w:p w14:paraId="5A09B3CB" w14:textId="77777777" w:rsidR="00665E82" w:rsidRPr="00455D9B" w:rsidRDefault="00665E82" w:rsidP="00E960A9">
            <w:pPr>
              <w:spacing w:line="400" w:lineRule="exact"/>
              <w:jc w:val="center"/>
              <w:rPr>
                <w:rFonts w:ascii="仿宋_GB2312" w:eastAsia="仿宋_GB2312" w:hAnsi="宋体"/>
                <w:sz w:val="24"/>
                <w:szCs w:val="24"/>
              </w:rPr>
            </w:pPr>
            <w:r w:rsidRPr="00455D9B">
              <w:rPr>
                <w:rFonts w:ascii="仿宋_GB2312" w:eastAsia="仿宋_GB2312" w:hAnsi="宋体" w:hint="eastAsia"/>
                <w:sz w:val="24"/>
                <w:szCs w:val="24"/>
              </w:rPr>
              <w:t>1</w:t>
            </w:r>
          </w:p>
        </w:tc>
        <w:tc>
          <w:tcPr>
            <w:tcW w:w="1953" w:type="dxa"/>
            <w:tcBorders>
              <w:top w:val="single" w:sz="4" w:space="0" w:color="auto"/>
            </w:tcBorders>
            <w:vAlign w:val="center"/>
          </w:tcPr>
          <w:p w14:paraId="414347B7" w14:textId="77777777" w:rsidR="00665E82" w:rsidRPr="00306F56" w:rsidRDefault="00AE34F5" w:rsidP="00E960A9">
            <w:pPr>
              <w:spacing w:line="400" w:lineRule="exact"/>
              <w:jc w:val="center"/>
              <w:rPr>
                <w:rFonts w:ascii="仿宋_GB2312" w:eastAsia="仿宋_GB2312" w:hAnsi="宋体"/>
                <w:sz w:val="24"/>
                <w:szCs w:val="24"/>
              </w:rPr>
            </w:pPr>
            <w:r>
              <w:rPr>
                <w:rFonts w:ascii="仿宋" w:eastAsia="仿宋" w:hAnsi="仿宋" w:hint="eastAsia"/>
                <w:sz w:val="24"/>
                <w:szCs w:val="24"/>
              </w:rPr>
              <w:t>校园网</w:t>
            </w:r>
            <w:r w:rsidRPr="00512741">
              <w:rPr>
                <w:rFonts w:ascii="仿宋" w:eastAsia="仿宋" w:hAnsi="仿宋" w:hint="eastAsia"/>
                <w:sz w:val="24"/>
                <w:szCs w:val="24"/>
              </w:rPr>
              <w:t>中国</w:t>
            </w:r>
            <w:r>
              <w:rPr>
                <w:rFonts w:ascii="仿宋" w:eastAsia="仿宋" w:hAnsi="仿宋" w:hint="eastAsia"/>
                <w:sz w:val="24"/>
                <w:szCs w:val="24"/>
              </w:rPr>
              <w:t>移动</w:t>
            </w:r>
            <w:r w:rsidRPr="00512741">
              <w:rPr>
                <w:rFonts w:ascii="仿宋" w:eastAsia="仿宋" w:hAnsi="仿宋" w:hint="eastAsia"/>
                <w:sz w:val="24"/>
                <w:szCs w:val="24"/>
              </w:rPr>
              <w:t>互联网出口带宽采购</w:t>
            </w:r>
          </w:p>
        </w:tc>
        <w:tc>
          <w:tcPr>
            <w:tcW w:w="846" w:type="dxa"/>
            <w:tcBorders>
              <w:top w:val="single" w:sz="4" w:space="0" w:color="auto"/>
            </w:tcBorders>
            <w:vAlign w:val="center"/>
          </w:tcPr>
          <w:p w14:paraId="4D231092" w14:textId="77777777" w:rsidR="00665E82" w:rsidRPr="00306F56" w:rsidRDefault="00665E82" w:rsidP="00E960A9">
            <w:pPr>
              <w:widowControl/>
              <w:spacing w:before="100" w:beforeAutospacing="1" w:after="100" w:afterAutospacing="1" w:line="400" w:lineRule="exact"/>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5124" w:type="dxa"/>
            <w:tcBorders>
              <w:top w:val="single" w:sz="4" w:space="0" w:color="auto"/>
            </w:tcBorders>
            <w:vAlign w:val="center"/>
          </w:tcPr>
          <w:p w14:paraId="553F89C1" w14:textId="77777777" w:rsidR="00C1783D" w:rsidRDefault="00C1783D" w:rsidP="00E960A9">
            <w:pPr>
              <w:spacing w:line="400" w:lineRule="exact"/>
              <w:rPr>
                <w:rFonts w:ascii="仿宋_GB2312" w:eastAsia="仿宋_GB2312" w:hAnsi="宋体"/>
                <w:sz w:val="24"/>
                <w:szCs w:val="24"/>
              </w:rPr>
            </w:pPr>
            <w:r w:rsidRPr="00665E82">
              <w:rPr>
                <w:rFonts w:ascii="仿宋_GB2312" w:eastAsia="仿宋_GB2312" w:hAnsi="宋体" w:hint="eastAsia"/>
                <w:sz w:val="24"/>
                <w:szCs w:val="24"/>
              </w:rPr>
              <w:t>付。服务方不能在上述承诺约定时间内修复故障时</w:t>
            </w:r>
            <w:r>
              <w:rPr>
                <w:rFonts w:ascii="仿宋_GB2312" w:eastAsia="仿宋_GB2312" w:hAnsi="宋体" w:hint="eastAsia"/>
                <w:sz w:val="24"/>
                <w:szCs w:val="24"/>
              </w:rPr>
              <w:t>，</w:t>
            </w:r>
            <w:r>
              <w:rPr>
                <w:rFonts w:ascii="仿宋_GB2312" w:eastAsia="仿宋_GB2312" w:hAnsi="宋体"/>
                <w:sz w:val="24"/>
                <w:szCs w:val="24"/>
              </w:rPr>
              <w:t xml:space="preserve"> </w:t>
            </w:r>
            <w:r w:rsidRPr="00665E82">
              <w:rPr>
                <w:rFonts w:ascii="仿宋_GB2312" w:eastAsia="仿宋_GB2312" w:hAnsi="宋体" w:hint="eastAsia"/>
                <w:sz w:val="24"/>
                <w:szCs w:val="24"/>
              </w:rPr>
              <w:t>采购方有权请任何第三方提供维保服务或配件，由此而产生的一切费用，由服务方据实支付。</w:t>
            </w:r>
          </w:p>
          <w:p w14:paraId="01948D5B" w14:textId="77777777" w:rsidR="00665E82" w:rsidRPr="00455D9B" w:rsidRDefault="009D4DB3" w:rsidP="00E960A9">
            <w:pPr>
              <w:spacing w:line="400" w:lineRule="exact"/>
              <w:ind w:firstLineChars="200" w:firstLine="480"/>
              <w:rPr>
                <w:rFonts w:ascii="仿宋_GB2312" w:eastAsia="仿宋_GB2312" w:hAnsi="宋体"/>
                <w:sz w:val="24"/>
                <w:szCs w:val="24"/>
              </w:rPr>
            </w:pPr>
            <w:r w:rsidRPr="009D4DB3">
              <w:rPr>
                <w:rFonts w:ascii="仿宋_GB2312" w:eastAsia="仿宋_GB2312" w:hAnsi="宋体" w:hint="eastAsia"/>
                <w:sz w:val="24"/>
                <w:szCs w:val="24"/>
              </w:rPr>
              <w:t>由于服务方原因造成线路障碍又不能按规定时间恢复的，则服务方应减收采购方实际发生故</w:t>
            </w:r>
            <w:r w:rsidR="00AA6506">
              <w:rPr>
                <w:rFonts w:ascii="仿宋_GB2312" w:eastAsia="仿宋_GB2312" w:hAnsi="宋体" w:hint="eastAsia"/>
                <w:sz w:val="24"/>
                <w:szCs w:val="24"/>
              </w:rPr>
              <w:t>障天数</w:t>
            </w:r>
            <w:r w:rsidR="009F1F31" w:rsidRPr="00455D9B">
              <w:rPr>
                <w:rFonts w:ascii="仿宋_GB2312" w:eastAsia="仿宋_GB2312" w:hAnsi="宋体" w:hint="eastAsia"/>
                <w:sz w:val="24"/>
                <w:szCs w:val="24"/>
              </w:rPr>
              <w:t>/365天</w:t>
            </w:r>
            <w:r w:rsidR="00665E82" w:rsidRPr="00455D9B">
              <w:rPr>
                <w:rFonts w:ascii="仿宋_GB2312" w:eastAsia="仿宋_GB2312" w:hAnsi="宋体"/>
                <w:sz w:val="24"/>
                <w:szCs w:val="24"/>
              </w:rPr>
              <w:t>×</w:t>
            </w:r>
            <w:r w:rsidR="00665E82" w:rsidRPr="00455D9B">
              <w:rPr>
                <w:rFonts w:ascii="仿宋_GB2312" w:eastAsia="仿宋_GB2312" w:hAnsi="宋体" w:hint="eastAsia"/>
                <w:sz w:val="24"/>
                <w:szCs w:val="24"/>
              </w:rPr>
              <w:t>年租用费用），服务方与采购方互联用线路（含两端光模块）故障处理时间超过12小时或服务方与采购方自有出口设备互联用的设备（含互联用数据）故障处理时间超过6小时起当天按1天计算，一次性故障处理天数多于1天的，尾日无论时长多少，均按1天计算。</w:t>
            </w:r>
          </w:p>
          <w:p w14:paraId="3AFF802D" w14:textId="77777777" w:rsidR="00665E82" w:rsidRPr="00455D9B" w:rsidRDefault="00DD2DA9" w:rsidP="00E960A9">
            <w:pPr>
              <w:spacing w:line="400" w:lineRule="exact"/>
              <w:ind w:firstLineChars="200" w:firstLine="480"/>
              <w:rPr>
                <w:rFonts w:ascii="仿宋_GB2312" w:eastAsia="仿宋_GB2312" w:hAnsi="宋体"/>
                <w:sz w:val="24"/>
                <w:szCs w:val="24"/>
              </w:rPr>
            </w:pPr>
            <w:r>
              <w:rPr>
                <w:rFonts w:ascii="仿宋_GB2312" w:eastAsia="仿宋_GB2312" w:hAnsi="宋体"/>
                <w:sz w:val="24"/>
                <w:szCs w:val="24"/>
              </w:rPr>
              <w:t>5</w:t>
            </w:r>
            <w:r w:rsidR="00665E82" w:rsidRPr="00455D9B">
              <w:rPr>
                <w:rFonts w:ascii="仿宋_GB2312" w:eastAsia="仿宋_GB2312" w:hAnsi="宋体"/>
                <w:sz w:val="24"/>
                <w:szCs w:val="24"/>
              </w:rPr>
              <w:t>.</w:t>
            </w:r>
            <w:r w:rsidR="00665E82" w:rsidRPr="00455D9B">
              <w:rPr>
                <w:rFonts w:ascii="仿宋_GB2312" w:eastAsia="仿宋_GB2312" w:hAnsi="宋体" w:hint="eastAsia"/>
                <w:sz w:val="24"/>
                <w:szCs w:val="24"/>
              </w:rPr>
              <w:t>7×24小时电话支持服务：</w:t>
            </w:r>
          </w:p>
          <w:p w14:paraId="76E506F4" w14:textId="77777777" w:rsidR="00665E82" w:rsidRPr="00455D9B" w:rsidRDefault="00665E82" w:rsidP="00E960A9">
            <w:pPr>
              <w:spacing w:line="400" w:lineRule="exact"/>
              <w:ind w:firstLineChars="200" w:firstLine="480"/>
              <w:rPr>
                <w:rFonts w:ascii="仿宋_GB2312" w:eastAsia="仿宋_GB2312" w:hAnsi="宋体"/>
                <w:sz w:val="24"/>
                <w:szCs w:val="24"/>
              </w:rPr>
            </w:pPr>
            <w:r w:rsidRPr="00455D9B">
              <w:rPr>
                <w:rFonts w:ascii="仿宋_GB2312" w:eastAsia="仿宋_GB2312" w:hAnsi="宋体" w:hint="eastAsia"/>
                <w:sz w:val="24"/>
                <w:szCs w:val="24"/>
              </w:rPr>
              <w:t>要求服务方提供7×24小时不间断的电话服务支持，不限次。采购方在互联数据、互联线路如遇到问题,都随时可以从服务方得到电话支持与帮助。</w:t>
            </w:r>
          </w:p>
          <w:p w14:paraId="4B48A451" w14:textId="77777777" w:rsidR="00665E82" w:rsidRPr="00455D9B" w:rsidRDefault="00665E82" w:rsidP="00E960A9">
            <w:pPr>
              <w:spacing w:line="400" w:lineRule="exact"/>
              <w:ind w:firstLineChars="200" w:firstLine="480"/>
              <w:rPr>
                <w:rFonts w:ascii="仿宋_GB2312" w:eastAsia="仿宋_GB2312" w:hAnsi="宋体"/>
                <w:sz w:val="24"/>
                <w:szCs w:val="24"/>
              </w:rPr>
            </w:pPr>
            <w:r w:rsidRPr="00455D9B">
              <w:rPr>
                <w:rFonts w:ascii="仿宋_GB2312" w:eastAsia="仿宋_GB2312" w:hAnsi="宋体" w:hint="eastAsia"/>
                <w:sz w:val="24"/>
                <w:szCs w:val="24"/>
              </w:rPr>
              <w:t xml:space="preserve"> 服务方需指定一名主要联系人及两名替补联系人与采购方联系。一旦接到采购方请求电话,服务方的技术人员将在规定时间内通过电话解决或回答用户所提出的问题。服务方指定工程师因特殊原因离职或更换电话，须及时通知采购方，并指定合格的接替人员</w:t>
            </w:r>
            <w:r w:rsidR="00455D9B" w:rsidRPr="00455D9B">
              <w:rPr>
                <w:rFonts w:ascii="仿宋_GB2312" w:eastAsia="仿宋_GB2312" w:hAnsi="宋体" w:hint="eastAsia"/>
                <w:sz w:val="24"/>
                <w:szCs w:val="24"/>
              </w:rPr>
              <w:t>。</w:t>
            </w:r>
          </w:p>
          <w:p w14:paraId="3CD4A3FF" w14:textId="77777777" w:rsidR="009F1F31" w:rsidRPr="00455D9B" w:rsidRDefault="00DD2DA9" w:rsidP="00E960A9">
            <w:pPr>
              <w:spacing w:line="400" w:lineRule="exact"/>
              <w:ind w:firstLineChars="200" w:firstLine="480"/>
              <w:rPr>
                <w:rFonts w:ascii="仿宋_GB2312" w:eastAsia="仿宋_GB2312" w:hAnsi="宋体"/>
                <w:sz w:val="24"/>
                <w:szCs w:val="24"/>
              </w:rPr>
            </w:pPr>
            <w:r>
              <w:rPr>
                <w:rFonts w:ascii="仿宋_GB2312" w:eastAsia="仿宋_GB2312" w:hAnsi="宋体"/>
                <w:sz w:val="24"/>
                <w:szCs w:val="24"/>
              </w:rPr>
              <w:t>6</w:t>
            </w:r>
            <w:r w:rsidR="009F1F31" w:rsidRPr="00455D9B">
              <w:rPr>
                <w:rFonts w:ascii="仿宋_GB2312" w:eastAsia="仿宋_GB2312" w:hAnsi="宋体"/>
                <w:sz w:val="24"/>
                <w:szCs w:val="24"/>
              </w:rPr>
              <w:t>.</w:t>
            </w:r>
            <w:r w:rsidR="009F1F31" w:rsidRPr="00455D9B">
              <w:rPr>
                <w:rFonts w:ascii="仿宋_GB2312" w:eastAsia="仿宋_GB2312" w:hAnsi="宋体" w:hint="eastAsia"/>
                <w:sz w:val="24"/>
                <w:szCs w:val="24"/>
              </w:rPr>
              <w:t>其他：</w:t>
            </w:r>
          </w:p>
          <w:p w14:paraId="44A44F0B" w14:textId="77777777" w:rsidR="00665E82" w:rsidRPr="00306F56" w:rsidRDefault="009F1F31" w:rsidP="00E960A9">
            <w:pPr>
              <w:spacing w:line="400" w:lineRule="exact"/>
              <w:ind w:firstLineChars="200" w:firstLine="480"/>
              <w:rPr>
                <w:rFonts w:ascii="仿宋_GB2312" w:eastAsia="仿宋_GB2312" w:hAnsi="宋体"/>
                <w:sz w:val="24"/>
                <w:szCs w:val="24"/>
              </w:rPr>
            </w:pPr>
            <w:r w:rsidRPr="00455D9B">
              <w:rPr>
                <w:rFonts w:ascii="仿宋_GB2312" w:eastAsia="仿宋_GB2312" w:hAnsi="宋体" w:hint="eastAsia"/>
                <w:sz w:val="24"/>
                <w:szCs w:val="24"/>
              </w:rPr>
              <w:t>在服务期内，采购方进行必要的出口带宽扩容、出口IP增加、互联数据调整，服务方的服务范围也相应增加，采购方不再另行支付服务费用。服务方须优先保障学校网络带宽租赁服务及升级或增建信息化合作项目的实施。</w:t>
            </w:r>
          </w:p>
        </w:tc>
      </w:tr>
    </w:tbl>
    <w:p w14:paraId="3B63849F" w14:textId="77777777" w:rsidR="00455D9B" w:rsidRPr="00455D9B" w:rsidRDefault="009F1F31" w:rsidP="009F1F31">
      <w:r>
        <w:rPr>
          <w:rFonts w:ascii="仿宋_GB2312" w:eastAsia="仿宋_GB2312" w:hAnsi="黑体" w:cs="宋体"/>
          <w:b/>
          <w:bCs/>
          <w:color w:val="000000"/>
          <w:kern w:val="0"/>
          <w:szCs w:val="32"/>
        </w:rPr>
        <w:t>注：该表仅供参考，可根据项目实际情况进行调整。</w:t>
      </w:r>
    </w:p>
    <w:sectPr w:rsidR="00455D9B" w:rsidRPr="00455D9B" w:rsidSect="00BD68A5">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19E2" w14:textId="77777777" w:rsidR="00347A41" w:rsidRDefault="00347A41" w:rsidP="00BD68A5">
      <w:r>
        <w:separator/>
      </w:r>
    </w:p>
  </w:endnote>
  <w:endnote w:type="continuationSeparator" w:id="0">
    <w:p w14:paraId="6B179913" w14:textId="77777777" w:rsidR="00347A41" w:rsidRDefault="00347A41" w:rsidP="00BD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8F5E" w14:textId="77777777" w:rsidR="00347A41" w:rsidRDefault="00347A41" w:rsidP="00BD68A5">
      <w:r>
        <w:separator/>
      </w:r>
    </w:p>
  </w:footnote>
  <w:footnote w:type="continuationSeparator" w:id="0">
    <w:p w14:paraId="2A917C7F" w14:textId="77777777" w:rsidR="00347A41" w:rsidRDefault="00347A41" w:rsidP="00BD6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5B"/>
    <w:rsid w:val="000151D0"/>
    <w:rsid w:val="00020B0E"/>
    <w:rsid w:val="00020C37"/>
    <w:rsid w:val="00035D53"/>
    <w:rsid w:val="00064A78"/>
    <w:rsid w:val="000E2D8E"/>
    <w:rsid w:val="00155C2D"/>
    <w:rsid w:val="00194848"/>
    <w:rsid w:val="001E2E09"/>
    <w:rsid w:val="001F19C6"/>
    <w:rsid w:val="002F4E5B"/>
    <w:rsid w:val="00344FB2"/>
    <w:rsid w:val="00347A41"/>
    <w:rsid w:val="00351C24"/>
    <w:rsid w:val="003A27D1"/>
    <w:rsid w:val="00402F49"/>
    <w:rsid w:val="00415A56"/>
    <w:rsid w:val="00435142"/>
    <w:rsid w:val="00446ECF"/>
    <w:rsid w:val="00452B59"/>
    <w:rsid w:val="00455D9B"/>
    <w:rsid w:val="00461501"/>
    <w:rsid w:val="00462BE3"/>
    <w:rsid w:val="004A2294"/>
    <w:rsid w:val="004E2701"/>
    <w:rsid w:val="004F65D7"/>
    <w:rsid w:val="00502319"/>
    <w:rsid w:val="00513322"/>
    <w:rsid w:val="00516B5A"/>
    <w:rsid w:val="00525CA0"/>
    <w:rsid w:val="00580E2F"/>
    <w:rsid w:val="00584139"/>
    <w:rsid w:val="005967A3"/>
    <w:rsid w:val="005A0079"/>
    <w:rsid w:val="005D03C7"/>
    <w:rsid w:val="006625DF"/>
    <w:rsid w:val="00665E82"/>
    <w:rsid w:val="00674F53"/>
    <w:rsid w:val="006A250D"/>
    <w:rsid w:val="006B3CF5"/>
    <w:rsid w:val="006D29DD"/>
    <w:rsid w:val="00721360"/>
    <w:rsid w:val="007246D2"/>
    <w:rsid w:val="00750365"/>
    <w:rsid w:val="00775014"/>
    <w:rsid w:val="00783C3E"/>
    <w:rsid w:val="00787575"/>
    <w:rsid w:val="00792F0F"/>
    <w:rsid w:val="007975EE"/>
    <w:rsid w:val="007D56B3"/>
    <w:rsid w:val="00827442"/>
    <w:rsid w:val="00844999"/>
    <w:rsid w:val="00886797"/>
    <w:rsid w:val="0091547F"/>
    <w:rsid w:val="009243BA"/>
    <w:rsid w:val="0092526C"/>
    <w:rsid w:val="0095380C"/>
    <w:rsid w:val="00973D5B"/>
    <w:rsid w:val="0099265F"/>
    <w:rsid w:val="009937C3"/>
    <w:rsid w:val="009C4264"/>
    <w:rsid w:val="009D4DB3"/>
    <w:rsid w:val="009F1F31"/>
    <w:rsid w:val="00A01EAF"/>
    <w:rsid w:val="00A05D5F"/>
    <w:rsid w:val="00A42EA5"/>
    <w:rsid w:val="00A7706C"/>
    <w:rsid w:val="00AA6506"/>
    <w:rsid w:val="00AB0542"/>
    <w:rsid w:val="00AE34F5"/>
    <w:rsid w:val="00AE3CFB"/>
    <w:rsid w:val="00B2023F"/>
    <w:rsid w:val="00B47427"/>
    <w:rsid w:val="00BA45AF"/>
    <w:rsid w:val="00BA5268"/>
    <w:rsid w:val="00BB4697"/>
    <w:rsid w:val="00BD68A5"/>
    <w:rsid w:val="00BE6271"/>
    <w:rsid w:val="00BF79B3"/>
    <w:rsid w:val="00C1783D"/>
    <w:rsid w:val="00C23326"/>
    <w:rsid w:val="00C414F2"/>
    <w:rsid w:val="00C8065A"/>
    <w:rsid w:val="00CD0243"/>
    <w:rsid w:val="00CD0D57"/>
    <w:rsid w:val="00D0519D"/>
    <w:rsid w:val="00D57FFD"/>
    <w:rsid w:val="00D63D62"/>
    <w:rsid w:val="00D64C97"/>
    <w:rsid w:val="00D6529D"/>
    <w:rsid w:val="00D806C9"/>
    <w:rsid w:val="00DD2DA9"/>
    <w:rsid w:val="00DD7B39"/>
    <w:rsid w:val="00DE7CE4"/>
    <w:rsid w:val="00E960A9"/>
    <w:rsid w:val="00EB5FED"/>
    <w:rsid w:val="00EE3452"/>
    <w:rsid w:val="00F13326"/>
    <w:rsid w:val="00F1414F"/>
    <w:rsid w:val="00F451D9"/>
    <w:rsid w:val="00F74E1C"/>
    <w:rsid w:val="00FE7637"/>
    <w:rsid w:val="00FF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C01D"/>
  <w15:chartTrackingRefBased/>
  <w15:docId w15:val="{3A5D4E7C-D1E1-42A7-AFB3-2FEBAA5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3D5B"/>
    <w:pPr>
      <w:widowControl/>
      <w:spacing w:after="150"/>
      <w:jc w:val="left"/>
    </w:pPr>
    <w:rPr>
      <w:rFonts w:ascii="宋体" w:eastAsia="宋体" w:hAnsi="宋体" w:cs="宋体"/>
      <w:color w:val="555555"/>
      <w:kern w:val="0"/>
      <w:sz w:val="24"/>
      <w:szCs w:val="24"/>
    </w:rPr>
  </w:style>
  <w:style w:type="paragraph" w:styleId="a4">
    <w:name w:val="header"/>
    <w:basedOn w:val="a"/>
    <w:link w:val="a5"/>
    <w:uiPriority w:val="99"/>
    <w:unhideWhenUsed/>
    <w:rsid w:val="00BD68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D68A5"/>
    <w:rPr>
      <w:sz w:val="18"/>
      <w:szCs w:val="18"/>
    </w:rPr>
  </w:style>
  <w:style w:type="paragraph" w:styleId="a6">
    <w:name w:val="footer"/>
    <w:basedOn w:val="a"/>
    <w:link w:val="a7"/>
    <w:uiPriority w:val="99"/>
    <w:unhideWhenUsed/>
    <w:rsid w:val="00BD68A5"/>
    <w:pPr>
      <w:tabs>
        <w:tab w:val="center" w:pos="4153"/>
        <w:tab w:val="right" w:pos="8306"/>
      </w:tabs>
      <w:snapToGrid w:val="0"/>
      <w:jc w:val="left"/>
    </w:pPr>
    <w:rPr>
      <w:sz w:val="18"/>
      <w:szCs w:val="18"/>
    </w:rPr>
  </w:style>
  <w:style w:type="character" w:customStyle="1" w:styleId="a7">
    <w:name w:val="页脚 字符"/>
    <w:basedOn w:val="a0"/>
    <w:link w:val="a6"/>
    <w:uiPriority w:val="99"/>
    <w:rsid w:val="00BD68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冯冰洁</dc:creator>
  <cp:keywords/>
  <dc:description/>
  <cp:lastModifiedBy>GZCWZCG</cp:lastModifiedBy>
  <cp:revision>63</cp:revision>
  <dcterms:created xsi:type="dcterms:W3CDTF">2022-06-14T08:18:00Z</dcterms:created>
  <dcterms:modified xsi:type="dcterms:W3CDTF">2024-05-23T07:04:00Z</dcterms:modified>
</cp:coreProperties>
</file>