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CABC" w14:textId="77777777" w:rsidR="00FB4D34" w:rsidRDefault="00314AAE">
      <w:pPr>
        <w:adjustRightInd w:val="0"/>
        <w:snapToGrid w:val="0"/>
        <w:spacing w:line="300"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河南理工大学网上商城项目采购申请表</w:t>
      </w:r>
    </w:p>
    <w:p w14:paraId="3C0D6451" w14:textId="77777777" w:rsidR="00FB4D34" w:rsidRDefault="00314AAE">
      <w:pPr>
        <w:rPr>
          <w:rFonts w:ascii="黑体" w:eastAsia="黑体" w:hAnsi="黑体"/>
          <w:sz w:val="28"/>
          <w:szCs w:val="28"/>
        </w:rPr>
      </w:pPr>
      <w:r>
        <w:rPr>
          <w:rFonts w:ascii="黑体" w:eastAsia="黑体" w:hAnsi="黑体" w:hint="eastAsia"/>
          <w:sz w:val="28"/>
          <w:szCs w:val="28"/>
        </w:rPr>
        <w:t xml:space="preserve">一、基本情况 </w:t>
      </w:r>
    </w:p>
    <w:tbl>
      <w:tblPr>
        <w:tblW w:w="5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804"/>
        <w:gridCol w:w="452"/>
        <w:gridCol w:w="1036"/>
        <w:gridCol w:w="437"/>
        <w:gridCol w:w="979"/>
        <w:gridCol w:w="246"/>
        <w:gridCol w:w="851"/>
        <w:gridCol w:w="1314"/>
        <w:gridCol w:w="1919"/>
        <w:gridCol w:w="9"/>
        <w:gridCol w:w="6"/>
      </w:tblGrid>
      <w:tr w:rsidR="00FB4D34" w14:paraId="4C70A1F1" w14:textId="77777777" w:rsidTr="003C774A">
        <w:trPr>
          <w:trHeight w:val="624"/>
        </w:trPr>
        <w:tc>
          <w:tcPr>
            <w:tcW w:w="740" w:type="pct"/>
            <w:vAlign w:val="center"/>
          </w:tcPr>
          <w:p w14:paraId="68CE3EFB" w14:textId="77777777" w:rsidR="00FB4D34" w:rsidRDefault="00314AAE">
            <w:pPr>
              <w:jc w:val="center"/>
              <w:rPr>
                <w:rFonts w:ascii="仿宋_GB2312" w:eastAsia="仿宋_GB2312" w:hAnsi="宋体"/>
                <w:bCs/>
                <w:sz w:val="24"/>
                <w:szCs w:val="22"/>
              </w:rPr>
            </w:pPr>
            <w:r>
              <w:rPr>
                <w:rFonts w:ascii="仿宋_GB2312" w:eastAsia="仿宋_GB2312" w:hAnsi="宋体" w:hint="eastAsia"/>
                <w:bCs/>
                <w:sz w:val="24"/>
                <w:szCs w:val="22"/>
              </w:rPr>
              <w:t>项目名称</w:t>
            </w:r>
          </w:p>
        </w:tc>
        <w:tc>
          <w:tcPr>
            <w:tcW w:w="4260" w:type="pct"/>
            <w:gridSpan w:val="11"/>
            <w:vAlign w:val="center"/>
          </w:tcPr>
          <w:p w14:paraId="4B530EEE" w14:textId="60CD2C8E" w:rsidR="00FB4D34" w:rsidRPr="003C774A" w:rsidRDefault="003C774A">
            <w:pPr>
              <w:jc w:val="center"/>
              <w:rPr>
                <w:rFonts w:asciiTheme="minorHAnsi" w:eastAsia="仿宋_GB2312" w:hAnsiTheme="minorHAnsi"/>
                <w:bCs/>
                <w:sz w:val="24"/>
              </w:rPr>
            </w:pPr>
            <w:bookmarkStart w:id="0" w:name="_Hlk155086415"/>
            <w:r w:rsidRPr="003C774A">
              <w:rPr>
                <w:sz w:val="24"/>
              </w:rPr>
              <w:t>郑州高等研究院办公场所加装</w:t>
            </w:r>
            <w:r w:rsidRPr="003C774A">
              <w:rPr>
                <w:sz w:val="24"/>
              </w:rPr>
              <w:t>LED</w:t>
            </w:r>
            <w:r w:rsidRPr="003C774A">
              <w:rPr>
                <w:sz w:val="24"/>
              </w:rPr>
              <w:t>大屏和</w:t>
            </w:r>
            <w:r w:rsidRPr="003C774A">
              <w:rPr>
                <w:sz w:val="24"/>
              </w:rPr>
              <w:t>LED</w:t>
            </w:r>
            <w:r w:rsidRPr="003C774A">
              <w:rPr>
                <w:sz w:val="24"/>
              </w:rPr>
              <w:t>一体机</w:t>
            </w:r>
            <w:bookmarkEnd w:id="0"/>
          </w:p>
        </w:tc>
      </w:tr>
      <w:tr w:rsidR="00FB4D34" w14:paraId="190002C0" w14:textId="77777777" w:rsidTr="003C774A">
        <w:trPr>
          <w:gridAfter w:val="1"/>
          <w:wAfter w:w="3" w:type="pct"/>
          <w:trHeight w:val="624"/>
        </w:trPr>
        <w:tc>
          <w:tcPr>
            <w:tcW w:w="740" w:type="pct"/>
            <w:vAlign w:val="center"/>
          </w:tcPr>
          <w:p w14:paraId="18018075" w14:textId="77777777" w:rsidR="00FB4D34" w:rsidRDefault="00314AAE">
            <w:pPr>
              <w:jc w:val="center"/>
              <w:rPr>
                <w:rFonts w:ascii="仿宋_GB2312" w:eastAsia="仿宋_GB2312" w:hAnsi="宋体"/>
                <w:bCs/>
                <w:sz w:val="24"/>
                <w:szCs w:val="22"/>
              </w:rPr>
            </w:pPr>
            <w:r>
              <w:rPr>
                <w:rFonts w:ascii="仿宋_GB2312" w:eastAsia="仿宋_GB2312" w:hAnsi="宋体" w:hint="eastAsia"/>
                <w:bCs/>
                <w:sz w:val="24"/>
                <w:szCs w:val="22"/>
              </w:rPr>
              <w:t>申请单位</w:t>
            </w:r>
          </w:p>
        </w:tc>
        <w:tc>
          <w:tcPr>
            <w:tcW w:w="1444" w:type="pct"/>
            <w:gridSpan w:val="4"/>
            <w:vAlign w:val="center"/>
          </w:tcPr>
          <w:p w14:paraId="0CA9BD2F" w14:textId="4AD623B8" w:rsidR="00FB4D34" w:rsidRPr="003C774A" w:rsidRDefault="003C774A">
            <w:pPr>
              <w:jc w:val="center"/>
              <w:rPr>
                <w:rFonts w:ascii="仿宋_GB2312" w:eastAsia="仿宋_GB2312" w:hAnsi="Calibri"/>
                <w:sz w:val="24"/>
              </w:rPr>
            </w:pPr>
            <w:r w:rsidRPr="003C774A">
              <w:rPr>
                <w:sz w:val="24"/>
              </w:rPr>
              <w:t>发展规划与学科建设处</w:t>
            </w:r>
          </w:p>
        </w:tc>
        <w:tc>
          <w:tcPr>
            <w:tcW w:w="648" w:type="pct"/>
            <w:gridSpan w:val="2"/>
            <w:vAlign w:val="center"/>
          </w:tcPr>
          <w:p w14:paraId="66CB5BC9"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预算金额（元）</w:t>
            </w:r>
          </w:p>
        </w:tc>
        <w:tc>
          <w:tcPr>
            <w:tcW w:w="2165" w:type="pct"/>
            <w:gridSpan w:val="4"/>
            <w:vAlign w:val="center"/>
          </w:tcPr>
          <w:p w14:paraId="228D1233" w14:textId="53709C7E" w:rsidR="00FB4D34" w:rsidRDefault="003C774A" w:rsidP="002B0C65">
            <w:pPr>
              <w:jc w:val="center"/>
              <w:rPr>
                <w:rFonts w:ascii="仿宋_GB2312" w:eastAsia="仿宋_GB2312" w:hAnsi="Calibri"/>
                <w:sz w:val="24"/>
                <w:szCs w:val="22"/>
              </w:rPr>
            </w:pPr>
            <w:r>
              <w:rPr>
                <w:rFonts w:ascii="仿宋_GB2312" w:eastAsia="仿宋_GB2312" w:hAnsi="Calibri" w:hint="eastAsia"/>
                <w:sz w:val="24"/>
                <w:szCs w:val="22"/>
              </w:rPr>
              <w:t>3</w:t>
            </w:r>
            <w:r>
              <w:rPr>
                <w:rFonts w:ascii="仿宋_GB2312" w:eastAsia="仿宋_GB2312" w:hAnsi="Calibri"/>
                <w:sz w:val="24"/>
                <w:szCs w:val="22"/>
              </w:rPr>
              <w:t>60000</w:t>
            </w:r>
          </w:p>
        </w:tc>
      </w:tr>
      <w:tr w:rsidR="00FB4D34" w14:paraId="6077220B" w14:textId="77777777" w:rsidTr="003C774A">
        <w:trPr>
          <w:gridAfter w:val="1"/>
          <w:wAfter w:w="3" w:type="pct"/>
          <w:trHeight w:val="624"/>
        </w:trPr>
        <w:tc>
          <w:tcPr>
            <w:tcW w:w="740" w:type="pct"/>
            <w:vAlign w:val="center"/>
          </w:tcPr>
          <w:p w14:paraId="30763985"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经费名称</w:t>
            </w:r>
          </w:p>
        </w:tc>
        <w:tc>
          <w:tcPr>
            <w:tcW w:w="1444" w:type="pct"/>
            <w:gridSpan w:val="4"/>
            <w:vAlign w:val="center"/>
          </w:tcPr>
          <w:p w14:paraId="42897EE1" w14:textId="77777777" w:rsidR="00FB4D34" w:rsidRDefault="00FB4D34">
            <w:pPr>
              <w:jc w:val="left"/>
              <w:rPr>
                <w:rFonts w:ascii="仿宋_GB2312" w:eastAsia="仿宋_GB2312" w:hAnsi="Calibri"/>
                <w:sz w:val="24"/>
                <w:szCs w:val="22"/>
              </w:rPr>
            </w:pPr>
          </w:p>
        </w:tc>
        <w:tc>
          <w:tcPr>
            <w:tcW w:w="648" w:type="pct"/>
            <w:gridSpan w:val="2"/>
            <w:vAlign w:val="center"/>
          </w:tcPr>
          <w:p w14:paraId="2FD5563B" w14:textId="77777777" w:rsidR="00FB4D34" w:rsidRDefault="00314AAE">
            <w:pPr>
              <w:jc w:val="left"/>
              <w:rPr>
                <w:rFonts w:ascii="仿宋_GB2312" w:eastAsia="仿宋_GB2312" w:hAnsi="Calibri"/>
                <w:sz w:val="24"/>
                <w:szCs w:val="22"/>
              </w:rPr>
            </w:pPr>
            <w:r>
              <w:rPr>
                <w:rFonts w:ascii="仿宋_GB2312" w:eastAsia="仿宋_GB2312" w:hAnsi="Calibri" w:hint="eastAsia"/>
                <w:sz w:val="24"/>
                <w:szCs w:val="22"/>
              </w:rPr>
              <w:t>经费编号</w:t>
            </w:r>
          </w:p>
        </w:tc>
        <w:tc>
          <w:tcPr>
            <w:tcW w:w="2165" w:type="pct"/>
            <w:gridSpan w:val="4"/>
            <w:vAlign w:val="center"/>
          </w:tcPr>
          <w:p w14:paraId="2659DCC4" w14:textId="77777777" w:rsidR="00FB4D34" w:rsidRDefault="00FB4D34">
            <w:pPr>
              <w:jc w:val="left"/>
              <w:rPr>
                <w:rFonts w:ascii="仿宋_GB2312" w:eastAsia="仿宋_GB2312" w:hAnsi="Calibri"/>
                <w:sz w:val="24"/>
                <w:szCs w:val="22"/>
              </w:rPr>
            </w:pPr>
          </w:p>
        </w:tc>
      </w:tr>
      <w:tr w:rsidR="00FB4D34" w14:paraId="16375721" w14:textId="77777777" w:rsidTr="003C774A">
        <w:trPr>
          <w:gridAfter w:val="1"/>
          <w:wAfter w:w="3" w:type="pct"/>
          <w:trHeight w:val="624"/>
        </w:trPr>
        <w:tc>
          <w:tcPr>
            <w:tcW w:w="740" w:type="pct"/>
            <w:vAlign w:val="center"/>
          </w:tcPr>
          <w:p w14:paraId="5561EDD7"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供货期</w:t>
            </w:r>
          </w:p>
        </w:tc>
        <w:tc>
          <w:tcPr>
            <w:tcW w:w="665" w:type="pct"/>
            <w:gridSpan w:val="2"/>
            <w:vAlign w:val="center"/>
          </w:tcPr>
          <w:p w14:paraId="28EE35E3" w14:textId="1ED69CB5" w:rsidR="00FB4D34" w:rsidRDefault="003C774A">
            <w:pPr>
              <w:jc w:val="left"/>
              <w:rPr>
                <w:rFonts w:ascii="仿宋_GB2312" w:eastAsia="仿宋_GB2312" w:hAnsi="Calibri"/>
                <w:sz w:val="24"/>
                <w:szCs w:val="22"/>
              </w:rPr>
            </w:pPr>
            <w:r>
              <w:rPr>
                <w:rFonts w:ascii="仿宋_GB2312" w:eastAsia="仿宋_GB2312" w:hAnsi="Calibri" w:hint="eastAsia"/>
                <w:sz w:val="24"/>
                <w:szCs w:val="22"/>
              </w:rPr>
              <w:t>1</w:t>
            </w:r>
            <w:r>
              <w:rPr>
                <w:rFonts w:ascii="仿宋_GB2312" w:eastAsia="仿宋_GB2312" w:hAnsi="Calibri"/>
                <w:sz w:val="24"/>
                <w:szCs w:val="22"/>
              </w:rPr>
              <w:t>5</w:t>
            </w:r>
            <w:r>
              <w:rPr>
                <w:rFonts w:ascii="仿宋_GB2312" w:eastAsia="仿宋_GB2312" w:hAnsi="Calibri" w:hint="eastAsia"/>
                <w:sz w:val="24"/>
                <w:szCs w:val="22"/>
              </w:rPr>
              <w:t>天</w:t>
            </w:r>
          </w:p>
        </w:tc>
        <w:tc>
          <w:tcPr>
            <w:tcW w:w="779" w:type="pct"/>
            <w:gridSpan w:val="2"/>
            <w:vAlign w:val="center"/>
          </w:tcPr>
          <w:p w14:paraId="559604B4" w14:textId="77777777" w:rsidR="00FB4D34" w:rsidRDefault="00314AAE">
            <w:pPr>
              <w:jc w:val="left"/>
              <w:rPr>
                <w:rFonts w:ascii="仿宋_GB2312" w:eastAsia="仿宋_GB2312" w:hAnsi="Calibri"/>
                <w:sz w:val="24"/>
                <w:szCs w:val="22"/>
              </w:rPr>
            </w:pPr>
            <w:r>
              <w:rPr>
                <w:rFonts w:ascii="仿宋_GB2312" w:eastAsia="仿宋_GB2312" w:hAnsi="Calibri" w:hint="eastAsia"/>
                <w:sz w:val="24"/>
                <w:szCs w:val="22"/>
              </w:rPr>
              <w:t>质保期</w:t>
            </w:r>
          </w:p>
        </w:tc>
        <w:tc>
          <w:tcPr>
            <w:tcW w:w="648" w:type="pct"/>
            <w:gridSpan w:val="2"/>
            <w:vAlign w:val="center"/>
          </w:tcPr>
          <w:p w14:paraId="773F52EA" w14:textId="5C9EA606" w:rsidR="00FB4D34" w:rsidRDefault="003C774A">
            <w:pPr>
              <w:jc w:val="center"/>
              <w:rPr>
                <w:rFonts w:ascii="仿宋_GB2312" w:eastAsia="仿宋_GB2312" w:hAnsi="Calibri"/>
                <w:sz w:val="24"/>
                <w:szCs w:val="22"/>
              </w:rPr>
            </w:pPr>
            <w:r>
              <w:rPr>
                <w:rFonts w:ascii="仿宋_GB2312" w:eastAsia="仿宋_GB2312" w:hAnsi="Calibri" w:hint="eastAsia"/>
                <w:sz w:val="24"/>
                <w:szCs w:val="22"/>
              </w:rPr>
              <w:t>1年</w:t>
            </w:r>
          </w:p>
        </w:tc>
        <w:tc>
          <w:tcPr>
            <w:tcW w:w="450" w:type="pct"/>
            <w:vAlign w:val="center"/>
          </w:tcPr>
          <w:p w14:paraId="535CDFEE" w14:textId="77777777" w:rsidR="00FB4D34" w:rsidRDefault="00314AAE">
            <w:pPr>
              <w:jc w:val="left"/>
              <w:rPr>
                <w:rFonts w:ascii="仿宋_GB2312" w:eastAsia="仿宋_GB2312" w:hAnsi="Calibri"/>
                <w:sz w:val="24"/>
                <w:szCs w:val="22"/>
              </w:rPr>
            </w:pPr>
            <w:r>
              <w:rPr>
                <w:rFonts w:ascii="仿宋_GB2312" w:eastAsia="仿宋_GB2312" w:hAnsi="Calibri" w:hint="eastAsia"/>
                <w:sz w:val="24"/>
                <w:szCs w:val="22"/>
              </w:rPr>
              <w:t>安装地点</w:t>
            </w:r>
          </w:p>
        </w:tc>
        <w:tc>
          <w:tcPr>
            <w:tcW w:w="1715" w:type="pct"/>
            <w:gridSpan w:val="3"/>
            <w:vAlign w:val="center"/>
          </w:tcPr>
          <w:p w14:paraId="2D07904B" w14:textId="7C39FF97" w:rsidR="00FB4D34" w:rsidRDefault="003C774A">
            <w:pPr>
              <w:jc w:val="left"/>
              <w:rPr>
                <w:rFonts w:ascii="仿宋_GB2312" w:eastAsia="仿宋_GB2312" w:hAnsi="Calibri"/>
                <w:sz w:val="24"/>
                <w:szCs w:val="22"/>
              </w:rPr>
            </w:pPr>
            <w:r w:rsidRPr="003C774A">
              <w:rPr>
                <w:rFonts w:ascii="仿宋_GB2312" w:eastAsia="仿宋_GB2312" w:hAnsi="Calibri" w:hint="eastAsia"/>
                <w:sz w:val="24"/>
                <w:szCs w:val="22"/>
              </w:rPr>
              <w:t>郑州高等研究院办公场所（河南测绘职业学院</w:t>
            </w:r>
            <w:proofErr w:type="gramStart"/>
            <w:r w:rsidRPr="003C774A">
              <w:rPr>
                <w:rFonts w:ascii="仿宋_GB2312" w:eastAsia="仿宋_GB2312" w:hAnsi="Calibri" w:hint="eastAsia"/>
                <w:sz w:val="24"/>
                <w:szCs w:val="22"/>
              </w:rPr>
              <w:t>实训楼</w:t>
            </w:r>
            <w:proofErr w:type="gramEnd"/>
            <w:r w:rsidRPr="003C774A">
              <w:rPr>
                <w:rFonts w:ascii="仿宋_GB2312" w:eastAsia="仿宋_GB2312" w:hAnsi="Calibri" w:hint="eastAsia"/>
                <w:sz w:val="24"/>
                <w:szCs w:val="22"/>
              </w:rPr>
              <w:t>5楼）</w:t>
            </w:r>
          </w:p>
        </w:tc>
      </w:tr>
      <w:tr w:rsidR="00FB4D34" w14:paraId="62408B96" w14:textId="77777777" w:rsidTr="003C774A">
        <w:trPr>
          <w:gridAfter w:val="1"/>
          <w:wAfter w:w="3" w:type="pct"/>
          <w:trHeight w:val="624"/>
        </w:trPr>
        <w:tc>
          <w:tcPr>
            <w:tcW w:w="740" w:type="pct"/>
            <w:vAlign w:val="center"/>
          </w:tcPr>
          <w:p w14:paraId="64164435"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技术负责人</w:t>
            </w:r>
          </w:p>
        </w:tc>
        <w:tc>
          <w:tcPr>
            <w:tcW w:w="665" w:type="pct"/>
            <w:gridSpan w:val="2"/>
            <w:vAlign w:val="center"/>
          </w:tcPr>
          <w:p w14:paraId="4543A070" w14:textId="772F8847" w:rsidR="00FB4D34" w:rsidRDefault="00FB4D34">
            <w:pPr>
              <w:jc w:val="left"/>
              <w:rPr>
                <w:rFonts w:ascii="仿宋_GB2312" w:eastAsia="仿宋_GB2312" w:hAnsi="Calibri"/>
                <w:sz w:val="24"/>
                <w:szCs w:val="22"/>
              </w:rPr>
            </w:pPr>
          </w:p>
        </w:tc>
        <w:tc>
          <w:tcPr>
            <w:tcW w:w="779" w:type="pct"/>
            <w:gridSpan w:val="2"/>
            <w:vAlign w:val="center"/>
          </w:tcPr>
          <w:p w14:paraId="4E6EB3D7" w14:textId="77777777" w:rsidR="00FB4D34" w:rsidRDefault="00314AAE">
            <w:pPr>
              <w:jc w:val="left"/>
              <w:rPr>
                <w:rFonts w:ascii="仿宋_GB2312" w:eastAsia="仿宋_GB2312" w:hAnsi="Calibri"/>
                <w:sz w:val="24"/>
                <w:szCs w:val="22"/>
              </w:rPr>
            </w:pPr>
            <w:r>
              <w:rPr>
                <w:rFonts w:ascii="仿宋_GB2312" w:eastAsia="仿宋_GB2312" w:hAnsi="Calibri" w:hint="eastAsia"/>
                <w:sz w:val="24"/>
                <w:szCs w:val="22"/>
              </w:rPr>
              <w:t>联系电话</w:t>
            </w:r>
          </w:p>
        </w:tc>
        <w:tc>
          <w:tcPr>
            <w:tcW w:w="648" w:type="pct"/>
            <w:gridSpan w:val="2"/>
            <w:vAlign w:val="center"/>
          </w:tcPr>
          <w:p w14:paraId="07F62011" w14:textId="2300F7CF" w:rsidR="00FB4D34" w:rsidRDefault="00FB4D34">
            <w:pPr>
              <w:jc w:val="left"/>
              <w:rPr>
                <w:rFonts w:ascii="仿宋_GB2312" w:eastAsia="仿宋_GB2312" w:hAnsi="Calibri"/>
                <w:sz w:val="24"/>
                <w:szCs w:val="22"/>
              </w:rPr>
            </w:pPr>
          </w:p>
        </w:tc>
        <w:tc>
          <w:tcPr>
            <w:tcW w:w="450" w:type="pct"/>
            <w:vAlign w:val="center"/>
          </w:tcPr>
          <w:p w14:paraId="0838E14E" w14:textId="77777777" w:rsidR="00FB4D34" w:rsidRDefault="00314AAE">
            <w:pPr>
              <w:jc w:val="left"/>
              <w:rPr>
                <w:rFonts w:ascii="仿宋_GB2312" w:eastAsia="仿宋_GB2312" w:hAnsi="Calibri"/>
                <w:sz w:val="24"/>
                <w:szCs w:val="22"/>
              </w:rPr>
            </w:pPr>
            <w:r>
              <w:rPr>
                <w:rFonts w:ascii="仿宋_GB2312" w:eastAsia="仿宋_GB2312" w:hAnsi="Calibri" w:hint="eastAsia"/>
                <w:sz w:val="24"/>
                <w:szCs w:val="22"/>
              </w:rPr>
              <w:t>联系信箱</w:t>
            </w:r>
          </w:p>
        </w:tc>
        <w:tc>
          <w:tcPr>
            <w:tcW w:w="1715" w:type="pct"/>
            <w:gridSpan w:val="3"/>
            <w:vAlign w:val="center"/>
          </w:tcPr>
          <w:p w14:paraId="09281880" w14:textId="047F4EDC" w:rsidR="00FB4D34" w:rsidRDefault="00FB4D34">
            <w:pPr>
              <w:jc w:val="left"/>
              <w:rPr>
                <w:rFonts w:ascii="仿宋_GB2312" w:eastAsia="仿宋_GB2312" w:hAnsi="Calibri"/>
                <w:sz w:val="24"/>
                <w:szCs w:val="22"/>
              </w:rPr>
            </w:pPr>
          </w:p>
        </w:tc>
      </w:tr>
      <w:tr w:rsidR="00FB4D34" w14:paraId="42D43178" w14:textId="77777777" w:rsidTr="003C774A">
        <w:trPr>
          <w:gridAfter w:val="2"/>
          <w:wAfter w:w="8" w:type="pct"/>
          <w:trHeight w:val="493"/>
        </w:trPr>
        <w:tc>
          <w:tcPr>
            <w:tcW w:w="740" w:type="pct"/>
            <w:vMerge w:val="restart"/>
            <w:vAlign w:val="center"/>
          </w:tcPr>
          <w:p w14:paraId="6137F652"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采购需求</w:t>
            </w:r>
          </w:p>
          <w:p w14:paraId="3AF19928"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（如果采购清单较多，可附表。）</w:t>
            </w:r>
          </w:p>
        </w:tc>
        <w:tc>
          <w:tcPr>
            <w:tcW w:w="426" w:type="pct"/>
            <w:vAlign w:val="center"/>
          </w:tcPr>
          <w:p w14:paraId="618D668D"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序号</w:t>
            </w:r>
          </w:p>
        </w:tc>
        <w:tc>
          <w:tcPr>
            <w:tcW w:w="787" w:type="pct"/>
            <w:gridSpan w:val="2"/>
            <w:vAlign w:val="center"/>
          </w:tcPr>
          <w:p w14:paraId="08A412F5"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设备名称</w:t>
            </w:r>
          </w:p>
        </w:tc>
        <w:tc>
          <w:tcPr>
            <w:tcW w:w="749" w:type="pct"/>
            <w:gridSpan w:val="2"/>
            <w:vAlign w:val="center"/>
          </w:tcPr>
          <w:p w14:paraId="1977EB6A"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数量/单位</w:t>
            </w:r>
          </w:p>
        </w:tc>
        <w:tc>
          <w:tcPr>
            <w:tcW w:w="1275" w:type="pct"/>
            <w:gridSpan w:val="3"/>
            <w:vAlign w:val="center"/>
          </w:tcPr>
          <w:p w14:paraId="288F1401"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技术参数及相关要求</w:t>
            </w:r>
          </w:p>
        </w:tc>
        <w:tc>
          <w:tcPr>
            <w:tcW w:w="1015" w:type="pct"/>
            <w:vAlign w:val="center"/>
          </w:tcPr>
          <w:p w14:paraId="13FF43AE" w14:textId="77777777" w:rsidR="00FB4D34" w:rsidRDefault="00314AAE">
            <w:pPr>
              <w:jc w:val="center"/>
              <w:rPr>
                <w:rFonts w:ascii="仿宋_GB2312" w:eastAsia="仿宋_GB2312" w:hAnsi="Calibri"/>
                <w:sz w:val="24"/>
                <w:szCs w:val="22"/>
              </w:rPr>
            </w:pPr>
            <w:r>
              <w:rPr>
                <w:rFonts w:ascii="仿宋_GB2312" w:eastAsia="仿宋_GB2312" w:hAnsi="Calibri" w:hint="eastAsia"/>
                <w:sz w:val="24"/>
                <w:szCs w:val="22"/>
              </w:rPr>
              <w:t>品牌型号</w:t>
            </w:r>
          </w:p>
        </w:tc>
      </w:tr>
      <w:tr w:rsidR="003C774A" w14:paraId="7F79754D" w14:textId="77777777" w:rsidTr="003C774A">
        <w:trPr>
          <w:gridAfter w:val="2"/>
          <w:wAfter w:w="8" w:type="pct"/>
          <w:trHeight w:val="573"/>
        </w:trPr>
        <w:tc>
          <w:tcPr>
            <w:tcW w:w="740" w:type="pct"/>
            <w:vMerge/>
            <w:vAlign w:val="center"/>
          </w:tcPr>
          <w:p w14:paraId="617A9877" w14:textId="77777777" w:rsidR="003C774A" w:rsidRDefault="003C774A" w:rsidP="003C774A">
            <w:pPr>
              <w:jc w:val="center"/>
              <w:rPr>
                <w:rFonts w:ascii="仿宋_GB2312" w:eastAsia="仿宋_GB2312" w:hAnsi="Calibri"/>
                <w:sz w:val="24"/>
                <w:szCs w:val="22"/>
              </w:rPr>
            </w:pPr>
          </w:p>
        </w:tc>
        <w:tc>
          <w:tcPr>
            <w:tcW w:w="426" w:type="pct"/>
            <w:vAlign w:val="center"/>
          </w:tcPr>
          <w:p w14:paraId="3737FF32" w14:textId="2DC6D535" w:rsidR="003C774A" w:rsidRDefault="003C774A" w:rsidP="003C774A">
            <w:pPr>
              <w:jc w:val="center"/>
              <w:rPr>
                <w:rFonts w:ascii="仿宋_GB2312" w:eastAsia="仿宋_GB2312" w:hAnsi="Calibri"/>
                <w:sz w:val="24"/>
                <w:szCs w:val="22"/>
              </w:rPr>
            </w:pPr>
            <w:r w:rsidRPr="00B56021">
              <w:t>1</w:t>
            </w:r>
          </w:p>
        </w:tc>
        <w:tc>
          <w:tcPr>
            <w:tcW w:w="787" w:type="pct"/>
            <w:gridSpan w:val="2"/>
            <w:vAlign w:val="center"/>
          </w:tcPr>
          <w:p w14:paraId="7A460591" w14:textId="3FEE0AE7" w:rsidR="003C774A" w:rsidRDefault="003C774A" w:rsidP="003C774A">
            <w:pPr>
              <w:jc w:val="center"/>
              <w:rPr>
                <w:rFonts w:ascii="仿宋_GB2312" w:eastAsia="仿宋_GB2312" w:hAnsi="Calibri"/>
                <w:sz w:val="24"/>
                <w:szCs w:val="22"/>
              </w:rPr>
            </w:pPr>
            <w:r w:rsidRPr="00B56021">
              <w:t>LED</w:t>
            </w:r>
            <w:r w:rsidRPr="00B56021">
              <w:t>大屏</w:t>
            </w:r>
          </w:p>
        </w:tc>
        <w:tc>
          <w:tcPr>
            <w:tcW w:w="749" w:type="pct"/>
            <w:gridSpan w:val="2"/>
            <w:vAlign w:val="center"/>
          </w:tcPr>
          <w:p w14:paraId="6B5074CC" w14:textId="2A250B2F" w:rsidR="003C774A" w:rsidRDefault="003C774A" w:rsidP="003C774A">
            <w:pPr>
              <w:jc w:val="center"/>
              <w:rPr>
                <w:rFonts w:ascii="仿宋_GB2312" w:eastAsia="仿宋_GB2312" w:hAnsi="Calibri"/>
                <w:sz w:val="24"/>
                <w:szCs w:val="22"/>
              </w:rPr>
            </w:pPr>
            <w:r w:rsidRPr="00B56021">
              <w:t>1</w:t>
            </w:r>
            <w:r w:rsidRPr="00B56021">
              <w:t>套</w:t>
            </w:r>
          </w:p>
        </w:tc>
        <w:tc>
          <w:tcPr>
            <w:tcW w:w="1275" w:type="pct"/>
            <w:gridSpan w:val="3"/>
            <w:vAlign w:val="center"/>
          </w:tcPr>
          <w:p w14:paraId="11F0837C" w14:textId="6A2AE256" w:rsidR="003C774A" w:rsidRDefault="003C774A" w:rsidP="003C774A">
            <w:pPr>
              <w:jc w:val="center"/>
              <w:rPr>
                <w:rFonts w:ascii="仿宋_GB2312" w:eastAsia="仿宋_GB2312" w:hAnsi="Calibri"/>
                <w:sz w:val="24"/>
                <w:szCs w:val="22"/>
              </w:rPr>
            </w:pPr>
            <w:r w:rsidRPr="00B56021">
              <w:t>见采购需求</w:t>
            </w:r>
          </w:p>
        </w:tc>
        <w:tc>
          <w:tcPr>
            <w:tcW w:w="1015" w:type="pct"/>
            <w:vAlign w:val="center"/>
          </w:tcPr>
          <w:p w14:paraId="52F0EB23" w14:textId="0A39FC66" w:rsidR="003C774A" w:rsidRDefault="003C774A" w:rsidP="003C774A">
            <w:pPr>
              <w:jc w:val="center"/>
              <w:rPr>
                <w:rFonts w:ascii="仿宋_GB2312" w:eastAsia="仿宋_GB2312" w:hAnsi="Calibri"/>
                <w:sz w:val="24"/>
                <w:szCs w:val="22"/>
              </w:rPr>
            </w:pPr>
            <w:r w:rsidRPr="00B56021">
              <w:t>QSTECH/ QF2715</w:t>
            </w:r>
          </w:p>
        </w:tc>
      </w:tr>
      <w:tr w:rsidR="003C774A" w14:paraId="378312C6" w14:textId="77777777" w:rsidTr="003C774A">
        <w:trPr>
          <w:gridAfter w:val="2"/>
          <w:wAfter w:w="8" w:type="pct"/>
          <w:trHeight w:val="295"/>
        </w:trPr>
        <w:tc>
          <w:tcPr>
            <w:tcW w:w="740" w:type="pct"/>
            <w:vMerge/>
            <w:vAlign w:val="center"/>
          </w:tcPr>
          <w:p w14:paraId="641817F7" w14:textId="77777777" w:rsidR="003C774A" w:rsidRDefault="003C774A" w:rsidP="003C774A">
            <w:pPr>
              <w:jc w:val="center"/>
              <w:rPr>
                <w:rFonts w:ascii="仿宋_GB2312" w:eastAsia="仿宋_GB2312" w:hAnsi="Calibri"/>
                <w:sz w:val="24"/>
                <w:szCs w:val="22"/>
              </w:rPr>
            </w:pPr>
          </w:p>
        </w:tc>
        <w:tc>
          <w:tcPr>
            <w:tcW w:w="426" w:type="pct"/>
            <w:vAlign w:val="center"/>
          </w:tcPr>
          <w:p w14:paraId="0B5C4336" w14:textId="6D9491E5" w:rsidR="003C774A" w:rsidRDefault="003C774A" w:rsidP="003C774A">
            <w:pPr>
              <w:jc w:val="center"/>
              <w:rPr>
                <w:rFonts w:ascii="仿宋_GB2312" w:eastAsia="仿宋_GB2312" w:hAnsi="Calibri"/>
                <w:sz w:val="24"/>
                <w:szCs w:val="22"/>
              </w:rPr>
            </w:pPr>
            <w:r w:rsidRPr="00B56021">
              <w:t>2</w:t>
            </w:r>
          </w:p>
        </w:tc>
        <w:tc>
          <w:tcPr>
            <w:tcW w:w="787" w:type="pct"/>
            <w:gridSpan w:val="2"/>
            <w:vAlign w:val="center"/>
          </w:tcPr>
          <w:p w14:paraId="6D8B3858" w14:textId="77ADEAE9" w:rsidR="003C774A" w:rsidRDefault="003C774A" w:rsidP="003C774A">
            <w:pPr>
              <w:jc w:val="center"/>
              <w:rPr>
                <w:rFonts w:ascii="仿宋_GB2312" w:eastAsia="仿宋_GB2312" w:hAnsi="Calibri"/>
                <w:sz w:val="24"/>
                <w:szCs w:val="22"/>
              </w:rPr>
            </w:pPr>
            <w:r w:rsidRPr="00B56021">
              <w:t>LED</w:t>
            </w:r>
            <w:r w:rsidRPr="00B56021">
              <w:t>发送盒</w:t>
            </w:r>
          </w:p>
        </w:tc>
        <w:tc>
          <w:tcPr>
            <w:tcW w:w="749" w:type="pct"/>
            <w:gridSpan w:val="2"/>
            <w:vAlign w:val="center"/>
          </w:tcPr>
          <w:p w14:paraId="10FD7DFC" w14:textId="6619DC10" w:rsidR="003C774A" w:rsidRDefault="003C774A" w:rsidP="003C774A">
            <w:pPr>
              <w:jc w:val="center"/>
              <w:rPr>
                <w:rFonts w:ascii="仿宋_GB2312" w:eastAsia="仿宋_GB2312" w:hAnsi="Calibri"/>
                <w:sz w:val="24"/>
                <w:szCs w:val="22"/>
              </w:rPr>
            </w:pPr>
            <w:r w:rsidRPr="00B56021">
              <w:t>1</w:t>
            </w:r>
            <w:r w:rsidRPr="00B56021">
              <w:t>套</w:t>
            </w:r>
          </w:p>
        </w:tc>
        <w:tc>
          <w:tcPr>
            <w:tcW w:w="1275" w:type="pct"/>
            <w:gridSpan w:val="3"/>
            <w:vAlign w:val="center"/>
          </w:tcPr>
          <w:p w14:paraId="67D6E351" w14:textId="091C2F8D" w:rsidR="003C774A" w:rsidRDefault="003C774A" w:rsidP="003C774A">
            <w:pPr>
              <w:jc w:val="center"/>
              <w:rPr>
                <w:rFonts w:ascii="仿宋_GB2312" w:eastAsia="仿宋_GB2312" w:hAnsi="Calibri"/>
                <w:sz w:val="24"/>
                <w:szCs w:val="22"/>
              </w:rPr>
            </w:pPr>
            <w:r w:rsidRPr="00B56021">
              <w:t>见采购需求</w:t>
            </w:r>
          </w:p>
        </w:tc>
        <w:tc>
          <w:tcPr>
            <w:tcW w:w="1015" w:type="pct"/>
            <w:vAlign w:val="center"/>
          </w:tcPr>
          <w:p w14:paraId="39DB9229" w14:textId="1958F09E" w:rsidR="003C774A" w:rsidRDefault="003C774A" w:rsidP="003C774A">
            <w:pPr>
              <w:jc w:val="center"/>
              <w:rPr>
                <w:rFonts w:ascii="仿宋_GB2312" w:eastAsia="仿宋_GB2312" w:hAnsi="Calibri"/>
                <w:sz w:val="24"/>
                <w:szCs w:val="22"/>
              </w:rPr>
            </w:pPr>
            <w:r w:rsidRPr="00B56021">
              <w:t>MAXHUB/ CRN PCON600</w:t>
            </w:r>
          </w:p>
        </w:tc>
      </w:tr>
      <w:tr w:rsidR="003C774A" w14:paraId="308164B7" w14:textId="77777777" w:rsidTr="003C774A">
        <w:trPr>
          <w:gridAfter w:val="2"/>
          <w:wAfter w:w="8" w:type="pct"/>
          <w:trHeight w:val="295"/>
        </w:trPr>
        <w:tc>
          <w:tcPr>
            <w:tcW w:w="740" w:type="pct"/>
            <w:vMerge/>
            <w:vAlign w:val="center"/>
          </w:tcPr>
          <w:p w14:paraId="22634AD7" w14:textId="77777777" w:rsidR="003C774A" w:rsidRDefault="003C774A" w:rsidP="003C774A">
            <w:pPr>
              <w:jc w:val="center"/>
              <w:rPr>
                <w:rFonts w:ascii="仿宋_GB2312" w:eastAsia="仿宋_GB2312" w:hAnsi="Calibri"/>
                <w:sz w:val="24"/>
                <w:szCs w:val="22"/>
              </w:rPr>
            </w:pPr>
          </w:p>
        </w:tc>
        <w:tc>
          <w:tcPr>
            <w:tcW w:w="426" w:type="pct"/>
            <w:vAlign w:val="center"/>
          </w:tcPr>
          <w:p w14:paraId="563AE0FD" w14:textId="0413A050" w:rsidR="003C774A" w:rsidRDefault="003C774A" w:rsidP="003C774A">
            <w:pPr>
              <w:jc w:val="center"/>
              <w:rPr>
                <w:rFonts w:ascii="仿宋_GB2312" w:eastAsia="仿宋_GB2312" w:hAnsi="Calibri"/>
                <w:sz w:val="24"/>
                <w:szCs w:val="22"/>
              </w:rPr>
            </w:pPr>
            <w:r w:rsidRPr="00B56021">
              <w:t>3</w:t>
            </w:r>
          </w:p>
        </w:tc>
        <w:tc>
          <w:tcPr>
            <w:tcW w:w="787" w:type="pct"/>
            <w:gridSpan w:val="2"/>
            <w:vAlign w:val="center"/>
          </w:tcPr>
          <w:p w14:paraId="2BD61D4F" w14:textId="7FF9D867" w:rsidR="003C774A" w:rsidRDefault="003C774A" w:rsidP="003C774A">
            <w:pPr>
              <w:jc w:val="center"/>
              <w:rPr>
                <w:rFonts w:ascii="仿宋_GB2312" w:eastAsia="仿宋_GB2312" w:hAnsi="Calibri"/>
                <w:sz w:val="24"/>
                <w:szCs w:val="22"/>
              </w:rPr>
            </w:pPr>
            <w:r w:rsidRPr="00B56021">
              <w:t>LED</w:t>
            </w:r>
            <w:r w:rsidRPr="00B56021">
              <w:t>一体机</w:t>
            </w:r>
          </w:p>
        </w:tc>
        <w:tc>
          <w:tcPr>
            <w:tcW w:w="749" w:type="pct"/>
            <w:gridSpan w:val="2"/>
            <w:vAlign w:val="center"/>
          </w:tcPr>
          <w:p w14:paraId="502F198B" w14:textId="2EEFE23A" w:rsidR="003C774A" w:rsidRDefault="003C774A" w:rsidP="003C774A">
            <w:pPr>
              <w:jc w:val="center"/>
              <w:rPr>
                <w:rFonts w:ascii="仿宋_GB2312" w:eastAsia="仿宋_GB2312" w:hAnsi="Calibri"/>
                <w:sz w:val="24"/>
                <w:szCs w:val="22"/>
              </w:rPr>
            </w:pPr>
            <w:r w:rsidRPr="00B56021">
              <w:t>1</w:t>
            </w:r>
            <w:r w:rsidRPr="00B56021">
              <w:t>台</w:t>
            </w:r>
          </w:p>
        </w:tc>
        <w:tc>
          <w:tcPr>
            <w:tcW w:w="1275" w:type="pct"/>
            <w:gridSpan w:val="3"/>
            <w:vAlign w:val="center"/>
          </w:tcPr>
          <w:p w14:paraId="39F3CC07" w14:textId="43C699D2" w:rsidR="003C774A" w:rsidRDefault="003C774A" w:rsidP="003C774A">
            <w:pPr>
              <w:jc w:val="center"/>
              <w:rPr>
                <w:rFonts w:ascii="仿宋_GB2312" w:eastAsia="仿宋_GB2312" w:hAnsi="Calibri"/>
                <w:sz w:val="24"/>
                <w:szCs w:val="22"/>
              </w:rPr>
            </w:pPr>
            <w:r w:rsidRPr="00B56021">
              <w:t>见采购需求</w:t>
            </w:r>
          </w:p>
        </w:tc>
        <w:tc>
          <w:tcPr>
            <w:tcW w:w="1015" w:type="pct"/>
            <w:vAlign w:val="center"/>
          </w:tcPr>
          <w:p w14:paraId="58E6FCE9" w14:textId="3507E375" w:rsidR="003C774A" w:rsidRDefault="003C774A" w:rsidP="003C774A">
            <w:pPr>
              <w:jc w:val="center"/>
              <w:rPr>
                <w:rFonts w:ascii="仿宋_GB2312" w:eastAsia="仿宋_GB2312" w:hAnsi="Calibri"/>
                <w:sz w:val="24"/>
                <w:szCs w:val="22"/>
              </w:rPr>
            </w:pPr>
            <w:r w:rsidRPr="00B56021">
              <w:t>MAXHUB/ LM138V07</w:t>
            </w:r>
          </w:p>
        </w:tc>
      </w:tr>
      <w:tr w:rsidR="003C774A" w14:paraId="52C5E207" w14:textId="77777777" w:rsidTr="003C774A">
        <w:trPr>
          <w:gridAfter w:val="2"/>
          <w:wAfter w:w="8" w:type="pct"/>
          <w:trHeight w:val="514"/>
        </w:trPr>
        <w:tc>
          <w:tcPr>
            <w:tcW w:w="740" w:type="pct"/>
            <w:vMerge/>
            <w:vAlign w:val="center"/>
          </w:tcPr>
          <w:p w14:paraId="50467F7F" w14:textId="77777777" w:rsidR="003C774A" w:rsidRDefault="003C774A" w:rsidP="003C774A">
            <w:pPr>
              <w:jc w:val="center"/>
              <w:rPr>
                <w:rFonts w:ascii="仿宋_GB2312" w:eastAsia="仿宋_GB2312" w:hAnsi="Calibri"/>
                <w:sz w:val="24"/>
                <w:szCs w:val="22"/>
              </w:rPr>
            </w:pPr>
          </w:p>
        </w:tc>
        <w:tc>
          <w:tcPr>
            <w:tcW w:w="426" w:type="pct"/>
            <w:vAlign w:val="center"/>
          </w:tcPr>
          <w:p w14:paraId="3B960EB8" w14:textId="0AADD500" w:rsidR="003C774A" w:rsidRDefault="003C774A" w:rsidP="003C774A">
            <w:pPr>
              <w:jc w:val="center"/>
              <w:rPr>
                <w:rFonts w:ascii="仿宋_GB2312" w:eastAsia="仿宋_GB2312" w:hAnsi="Calibri"/>
                <w:sz w:val="24"/>
                <w:szCs w:val="22"/>
              </w:rPr>
            </w:pPr>
            <w:r w:rsidRPr="00B56021">
              <w:t>4</w:t>
            </w:r>
          </w:p>
        </w:tc>
        <w:tc>
          <w:tcPr>
            <w:tcW w:w="787" w:type="pct"/>
            <w:gridSpan w:val="2"/>
            <w:vAlign w:val="center"/>
          </w:tcPr>
          <w:p w14:paraId="06BF6BAF" w14:textId="49D11E24" w:rsidR="003C774A" w:rsidRDefault="003C774A" w:rsidP="003C774A">
            <w:pPr>
              <w:jc w:val="center"/>
              <w:rPr>
                <w:rFonts w:ascii="仿宋_GB2312" w:eastAsia="仿宋_GB2312" w:hAnsi="Calibri"/>
                <w:sz w:val="24"/>
                <w:szCs w:val="22"/>
              </w:rPr>
            </w:pPr>
            <w:r w:rsidRPr="00B56021">
              <w:t>音箱</w:t>
            </w:r>
          </w:p>
        </w:tc>
        <w:tc>
          <w:tcPr>
            <w:tcW w:w="749" w:type="pct"/>
            <w:gridSpan w:val="2"/>
            <w:vAlign w:val="center"/>
          </w:tcPr>
          <w:p w14:paraId="7892CCF2" w14:textId="767E2D4E" w:rsidR="003C774A" w:rsidRDefault="003C774A" w:rsidP="003C774A">
            <w:pPr>
              <w:jc w:val="center"/>
              <w:rPr>
                <w:rFonts w:ascii="仿宋_GB2312" w:eastAsia="仿宋_GB2312" w:hAnsi="Calibri"/>
                <w:sz w:val="24"/>
                <w:szCs w:val="22"/>
              </w:rPr>
            </w:pPr>
            <w:r w:rsidRPr="00B56021">
              <w:t>2</w:t>
            </w:r>
            <w:r w:rsidRPr="00B56021">
              <w:t>只</w:t>
            </w:r>
          </w:p>
        </w:tc>
        <w:tc>
          <w:tcPr>
            <w:tcW w:w="1275" w:type="pct"/>
            <w:gridSpan w:val="3"/>
            <w:vAlign w:val="center"/>
          </w:tcPr>
          <w:p w14:paraId="32CD5ED8" w14:textId="619D0E8F" w:rsidR="003C774A" w:rsidRDefault="003C774A" w:rsidP="003C774A">
            <w:pPr>
              <w:jc w:val="center"/>
              <w:rPr>
                <w:rFonts w:ascii="仿宋_GB2312" w:eastAsia="仿宋_GB2312" w:hAnsi="Calibri"/>
                <w:sz w:val="24"/>
                <w:szCs w:val="22"/>
              </w:rPr>
            </w:pPr>
            <w:r w:rsidRPr="00B56021">
              <w:t>见采购需求</w:t>
            </w:r>
          </w:p>
        </w:tc>
        <w:tc>
          <w:tcPr>
            <w:tcW w:w="1015" w:type="pct"/>
            <w:vAlign w:val="center"/>
          </w:tcPr>
          <w:p w14:paraId="0BBC52EC" w14:textId="61445C4A" w:rsidR="003C774A" w:rsidRDefault="003C774A" w:rsidP="003C774A">
            <w:pPr>
              <w:jc w:val="center"/>
              <w:rPr>
                <w:rFonts w:ascii="仿宋_GB2312" w:eastAsia="仿宋_GB2312" w:hAnsi="Calibri"/>
                <w:sz w:val="24"/>
                <w:szCs w:val="22"/>
              </w:rPr>
            </w:pPr>
            <w:r w:rsidRPr="00B56021">
              <w:t>湖山</w:t>
            </w:r>
            <w:r w:rsidRPr="00B56021">
              <w:t>/MD60</w:t>
            </w:r>
          </w:p>
        </w:tc>
      </w:tr>
      <w:tr w:rsidR="003C774A" w14:paraId="022DA99A" w14:textId="77777777" w:rsidTr="003C774A">
        <w:trPr>
          <w:gridAfter w:val="2"/>
          <w:wAfter w:w="8" w:type="pct"/>
          <w:trHeight w:val="634"/>
        </w:trPr>
        <w:tc>
          <w:tcPr>
            <w:tcW w:w="740" w:type="pct"/>
            <w:vMerge/>
            <w:vAlign w:val="center"/>
          </w:tcPr>
          <w:p w14:paraId="1FA3FCBC" w14:textId="77777777" w:rsidR="003C774A" w:rsidRDefault="003C774A" w:rsidP="003C774A">
            <w:pPr>
              <w:jc w:val="center"/>
              <w:rPr>
                <w:rFonts w:ascii="仿宋_GB2312" w:eastAsia="仿宋_GB2312" w:hAnsi="Calibri"/>
                <w:sz w:val="24"/>
                <w:szCs w:val="22"/>
              </w:rPr>
            </w:pPr>
          </w:p>
        </w:tc>
        <w:tc>
          <w:tcPr>
            <w:tcW w:w="426" w:type="pct"/>
            <w:vAlign w:val="center"/>
          </w:tcPr>
          <w:p w14:paraId="71238399" w14:textId="3481FCA5" w:rsidR="003C774A" w:rsidRDefault="003C774A" w:rsidP="003C774A">
            <w:pPr>
              <w:jc w:val="center"/>
              <w:rPr>
                <w:rFonts w:ascii="仿宋_GB2312" w:eastAsia="仿宋_GB2312" w:hAnsi="Calibri"/>
                <w:sz w:val="24"/>
                <w:szCs w:val="22"/>
              </w:rPr>
            </w:pPr>
            <w:r w:rsidRPr="00B56021">
              <w:t>5</w:t>
            </w:r>
          </w:p>
        </w:tc>
        <w:tc>
          <w:tcPr>
            <w:tcW w:w="787" w:type="pct"/>
            <w:gridSpan w:val="2"/>
            <w:vAlign w:val="center"/>
          </w:tcPr>
          <w:p w14:paraId="7A7C7379" w14:textId="7BF60CA9" w:rsidR="003C774A" w:rsidRDefault="003C774A" w:rsidP="003C774A">
            <w:pPr>
              <w:jc w:val="center"/>
              <w:rPr>
                <w:rFonts w:ascii="仿宋_GB2312" w:eastAsia="仿宋_GB2312" w:hAnsi="Calibri"/>
                <w:sz w:val="24"/>
                <w:szCs w:val="22"/>
              </w:rPr>
            </w:pPr>
            <w:r w:rsidRPr="00B56021">
              <w:t>模拟功放</w:t>
            </w:r>
          </w:p>
        </w:tc>
        <w:tc>
          <w:tcPr>
            <w:tcW w:w="749" w:type="pct"/>
            <w:gridSpan w:val="2"/>
            <w:vAlign w:val="center"/>
          </w:tcPr>
          <w:p w14:paraId="1366E292" w14:textId="29509C7E" w:rsidR="003C774A" w:rsidRDefault="003C774A" w:rsidP="003C774A">
            <w:pPr>
              <w:jc w:val="center"/>
              <w:rPr>
                <w:rFonts w:ascii="仿宋_GB2312" w:eastAsia="仿宋_GB2312" w:hAnsi="Calibri"/>
                <w:sz w:val="24"/>
                <w:szCs w:val="22"/>
              </w:rPr>
            </w:pPr>
            <w:r w:rsidRPr="00B56021">
              <w:t>1</w:t>
            </w:r>
            <w:r w:rsidRPr="00B56021">
              <w:t>套</w:t>
            </w:r>
          </w:p>
        </w:tc>
        <w:tc>
          <w:tcPr>
            <w:tcW w:w="1275" w:type="pct"/>
            <w:gridSpan w:val="3"/>
            <w:vAlign w:val="center"/>
          </w:tcPr>
          <w:p w14:paraId="6D0EA705" w14:textId="1490533C" w:rsidR="003C774A" w:rsidRDefault="003C774A" w:rsidP="003C774A">
            <w:pPr>
              <w:jc w:val="center"/>
              <w:rPr>
                <w:rFonts w:ascii="仿宋_GB2312" w:eastAsia="仿宋_GB2312" w:hAnsi="Calibri"/>
                <w:sz w:val="24"/>
                <w:szCs w:val="22"/>
              </w:rPr>
            </w:pPr>
            <w:r w:rsidRPr="00B56021">
              <w:t>见采购需求</w:t>
            </w:r>
          </w:p>
        </w:tc>
        <w:tc>
          <w:tcPr>
            <w:tcW w:w="1015" w:type="pct"/>
            <w:vAlign w:val="center"/>
          </w:tcPr>
          <w:p w14:paraId="662A5C8E" w14:textId="7FD5E6E1" w:rsidR="003C774A" w:rsidRDefault="003C774A" w:rsidP="003C774A">
            <w:pPr>
              <w:jc w:val="center"/>
              <w:rPr>
                <w:rFonts w:ascii="仿宋_GB2312" w:eastAsia="仿宋_GB2312" w:hAnsi="Calibri"/>
                <w:sz w:val="24"/>
                <w:szCs w:val="22"/>
              </w:rPr>
            </w:pPr>
            <w:r w:rsidRPr="00B56021">
              <w:t>湖山</w:t>
            </w:r>
            <w:r w:rsidRPr="00B56021">
              <w:t>/ XA300</w:t>
            </w:r>
          </w:p>
        </w:tc>
      </w:tr>
    </w:tbl>
    <w:p w14:paraId="5A625987" w14:textId="77777777" w:rsidR="003C774A" w:rsidRDefault="003C774A">
      <w:pPr>
        <w:widowControl/>
        <w:jc w:val="left"/>
        <w:rPr>
          <w:rFonts w:ascii="黑体" w:eastAsia="黑体" w:hAnsi="黑体"/>
          <w:sz w:val="28"/>
          <w:szCs w:val="28"/>
        </w:rPr>
      </w:pPr>
    </w:p>
    <w:p w14:paraId="5B7EF919" w14:textId="77777777" w:rsidR="003C774A" w:rsidRDefault="003C774A">
      <w:pPr>
        <w:widowControl/>
        <w:jc w:val="left"/>
        <w:rPr>
          <w:rFonts w:ascii="黑体" w:eastAsia="黑体" w:hAnsi="黑体"/>
          <w:sz w:val="28"/>
          <w:szCs w:val="28"/>
        </w:rPr>
      </w:pPr>
      <w:r>
        <w:rPr>
          <w:rFonts w:ascii="黑体" w:eastAsia="黑体" w:hAnsi="黑体"/>
          <w:sz w:val="28"/>
          <w:szCs w:val="28"/>
        </w:rPr>
        <w:br w:type="page"/>
      </w:r>
    </w:p>
    <w:p w14:paraId="78C9C20B" w14:textId="0A1179EC" w:rsidR="00FB4D34" w:rsidRDefault="00314AAE">
      <w:pPr>
        <w:widowControl/>
        <w:jc w:val="left"/>
        <w:rPr>
          <w:rFonts w:ascii="仿宋_GB2312" w:eastAsia="仿宋_GB2312" w:hAnsi="宋体" w:cs="宋体"/>
          <w:color w:val="000000"/>
          <w:kern w:val="0"/>
          <w:sz w:val="24"/>
        </w:rPr>
      </w:pPr>
      <w:r>
        <w:rPr>
          <w:rFonts w:ascii="黑体" w:eastAsia="黑体" w:hAnsi="黑体"/>
          <w:sz w:val="28"/>
          <w:szCs w:val="28"/>
        </w:rPr>
        <w:lastRenderedPageBreak/>
        <w:t>二</w:t>
      </w:r>
      <w:r>
        <w:rPr>
          <w:rFonts w:ascii="黑体" w:eastAsia="黑体" w:hAnsi="黑体" w:hint="eastAsia"/>
          <w:sz w:val="28"/>
          <w:szCs w:val="28"/>
        </w:rPr>
        <w:t>、采购需求</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853"/>
        <w:gridCol w:w="850"/>
        <w:gridCol w:w="4678"/>
        <w:gridCol w:w="1274"/>
      </w:tblGrid>
      <w:tr w:rsidR="00FB4D34" w:rsidRPr="003C774A" w14:paraId="4AD68076" w14:textId="77777777" w:rsidTr="003C774A">
        <w:trPr>
          <w:trHeight w:val="793"/>
          <w:jc w:val="center"/>
        </w:trPr>
        <w:tc>
          <w:tcPr>
            <w:tcW w:w="763" w:type="dxa"/>
            <w:tcBorders>
              <w:top w:val="single" w:sz="4" w:space="0" w:color="auto"/>
            </w:tcBorders>
            <w:vAlign w:val="center"/>
          </w:tcPr>
          <w:p w14:paraId="6F260FF0" w14:textId="77777777" w:rsidR="00FB4D34" w:rsidRPr="003C774A" w:rsidRDefault="00314AAE" w:rsidP="003C774A">
            <w:pPr>
              <w:spacing w:line="240" w:lineRule="atLeast"/>
              <w:jc w:val="center"/>
              <w:rPr>
                <w:rFonts w:eastAsia="黑体"/>
                <w:b/>
                <w:szCs w:val="21"/>
              </w:rPr>
            </w:pPr>
            <w:r w:rsidRPr="003C774A">
              <w:rPr>
                <w:rFonts w:eastAsia="黑体"/>
                <w:b/>
                <w:szCs w:val="21"/>
              </w:rPr>
              <w:t>序号</w:t>
            </w:r>
          </w:p>
        </w:tc>
        <w:tc>
          <w:tcPr>
            <w:tcW w:w="853" w:type="dxa"/>
            <w:tcBorders>
              <w:top w:val="single" w:sz="4" w:space="0" w:color="auto"/>
            </w:tcBorders>
            <w:vAlign w:val="center"/>
          </w:tcPr>
          <w:p w14:paraId="223E526A" w14:textId="77777777" w:rsidR="00FB4D34" w:rsidRPr="003C774A" w:rsidRDefault="00314AAE" w:rsidP="003C774A">
            <w:pPr>
              <w:spacing w:line="240" w:lineRule="atLeast"/>
              <w:jc w:val="center"/>
              <w:rPr>
                <w:rFonts w:eastAsia="黑体"/>
                <w:b/>
                <w:szCs w:val="21"/>
              </w:rPr>
            </w:pPr>
            <w:r w:rsidRPr="003C774A">
              <w:rPr>
                <w:rFonts w:eastAsia="黑体"/>
                <w:b/>
                <w:szCs w:val="21"/>
              </w:rPr>
              <w:t>设备名称</w:t>
            </w:r>
          </w:p>
        </w:tc>
        <w:tc>
          <w:tcPr>
            <w:tcW w:w="850" w:type="dxa"/>
            <w:tcBorders>
              <w:top w:val="single" w:sz="4" w:space="0" w:color="auto"/>
            </w:tcBorders>
            <w:vAlign w:val="center"/>
          </w:tcPr>
          <w:p w14:paraId="4BEC7975" w14:textId="77777777" w:rsidR="00FB4D34" w:rsidRPr="003C774A" w:rsidRDefault="00314AAE" w:rsidP="003C774A">
            <w:pPr>
              <w:spacing w:line="240" w:lineRule="atLeast"/>
              <w:jc w:val="center"/>
              <w:rPr>
                <w:rFonts w:eastAsia="黑体"/>
                <w:b/>
                <w:szCs w:val="21"/>
              </w:rPr>
            </w:pPr>
            <w:r w:rsidRPr="003C774A">
              <w:rPr>
                <w:rFonts w:eastAsia="黑体"/>
                <w:b/>
                <w:szCs w:val="21"/>
              </w:rPr>
              <w:t>数量</w:t>
            </w:r>
            <w:r w:rsidRPr="003C774A">
              <w:rPr>
                <w:rFonts w:eastAsia="黑体"/>
                <w:b/>
                <w:szCs w:val="21"/>
              </w:rPr>
              <w:t>/</w:t>
            </w:r>
            <w:r w:rsidRPr="003C774A">
              <w:rPr>
                <w:rFonts w:eastAsia="黑体"/>
                <w:b/>
                <w:szCs w:val="21"/>
              </w:rPr>
              <w:t>单位</w:t>
            </w:r>
          </w:p>
        </w:tc>
        <w:tc>
          <w:tcPr>
            <w:tcW w:w="4678" w:type="dxa"/>
            <w:tcBorders>
              <w:top w:val="single" w:sz="4" w:space="0" w:color="auto"/>
            </w:tcBorders>
            <w:vAlign w:val="center"/>
          </w:tcPr>
          <w:p w14:paraId="49FC6C3F" w14:textId="77777777" w:rsidR="00FB4D34" w:rsidRPr="003C774A" w:rsidRDefault="00314AAE" w:rsidP="003C774A">
            <w:pPr>
              <w:spacing w:line="240" w:lineRule="atLeast"/>
              <w:jc w:val="center"/>
              <w:rPr>
                <w:rFonts w:eastAsia="黑体"/>
                <w:b/>
                <w:szCs w:val="21"/>
              </w:rPr>
            </w:pPr>
            <w:r w:rsidRPr="003C774A">
              <w:rPr>
                <w:rFonts w:eastAsia="黑体"/>
                <w:b/>
                <w:szCs w:val="21"/>
              </w:rPr>
              <w:t>技术参数及相关要求</w:t>
            </w:r>
          </w:p>
        </w:tc>
        <w:tc>
          <w:tcPr>
            <w:tcW w:w="1274" w:type="dxa"/>
            <w:tcBorders>
              <w:top w:val="single" w:sz="4" w:space="0" w:color="auto"/>
            </w:tcBorders>
            <w:vAlign w:val="center"/>
          </w:tcPr>
          <w:p w14:paraId="73D1988E" w14:textId="77777777" w:rsidR="00FB4D34" w:rsidRPr="003C774A" w:rsidRDefault="00314AAE" w:rsidP="003C774A">
            <w:pPr>
              <w:spacing w:line="240" w:lineRule="atLeast"/>
              <w:jc w:val="center"/>
              <w:rPr>
                <w:rFonts w:eastAsia="黑体"/>
                <w:b/>
                <w:szCs w:val="21"/>
              </w:rPr>
            </w:pPr>
            <w:r w:rsidRPr="003C774A">
              <w:rPr>
                <w:rFonts w:eastAsia="黑体"/>
                <w:b/>
                <w:szCs w:val="21"/>
              </w:rPr>
              <w:t>品牌型号</w:t>
            </w:r>
          </w:p>
        </w:tc>
      </w:tr>
      <w:tr w:rsidR="00861EE7" w:rsidRPr="003C774A" w14:paraId="507A419B" w14:textId="77777777" w:rsidTr="003C774A">
        <w:trPr>
          <w:trHeight w:val="70"/>
          <w:jc w:val="center"/>
        </w:trPr>
        <w:tc>
          <w:tcPr>
            <w:tcW w:w="763" w:type="dxa"/>
            <w:tcBorders>
              <w:top w:val="single" w:sz="4" w:space="0" w:color="auto"/>
              <w:bottom w:val="single" w:sz="4" w:space="0" w:color="auto"/>
            </w:tcBorders>
            <w:vAlign w:val="center"/>
          </w:tcPr>
          <w:p w14:paraId="220B18E5" w14:textId="6DCE47B4" w:rsidR="00861EE7" w:rsidRPr="003C774A" w:rsidRDefault="00861EE7" w:rsidP="00861EE7">
            <w:pPr>
              <w:spacing w:line="240" w:lineRule="atLeast"/>
              <w:jc w:val="center"/>
              <w:rPr>
                <w:szCs w:val="21"/>
              </w:rPr>
            </w:pPr>
            <w:r w:rsidRPr="00B56021">
              <w:t>1</w:t>
            </w:r>
          </w:p>
        </w:tc>
        <w:tc>
          <w:tcPr>
            <w:tcW w:w="853" w:type="dxa"/>
            <w:tcBorders>
              <w:top w:val="single" w:sz="4" w:space="0" w:color="auto"/>
              <w:bottom w:val="single" w:sz="4" w:space="0" w:color="auto"/>
            </w:tcBorders>
            <w:vAlign w:val="center"/>
          </w:tcPr>
          <w:p w14:paraId="1EC6BD7E" w14:textId="1DA1B3D0" w:rsidR="00861EE7" w:rsidRPr="003C774A" w:rsidRDefault="00861EE7" w:rsidP="00861EE7">
            <w:pPr>
              <w:spacing w:line="240" w:lineRule="atLeast"/>
              <w:jc w:val="center"/>
              <w:rPr>
                <w:szCs w:val="21"/>
              </w:rPr>
            </w:pPr>
            <w:r w:rsidRPr="00B56021">
              <w:t>LED</w:t>
            </w:r>
            <w:r w:rsidRPr="00B56021">
              <w:t>屏</w:t>
            </w:r>
          </w:p>
        </w:tc>
        <w:tc>
          <w:tcPr>
            <w:tcW w:w="850" w:type="dxa"/>
            <w:tcBorders>
              <w:top w:val="single" w:sz="4" w:space="0" w:color="auto"/>
              <w:bottom w:val="single" w:sz="4" w:space="0" w:color="auto"/>
            </w:tcBorders>
            <w:vAlign w:val="center"/>
          </w:tcPr>
          <w:p w14:paraId="3C845C69" w14:textId="12E40E36" w:rsidR="00861EE7" w:rsidRDefault="00861EE7" w:rsidP="00861EE7">
            <w:pPr>
              <w:spacing w:line="240" w:lineRule="atLeast"/>
              <w:jc w:val="center"/>
              <w:rPr>
                <w:szCs w:val="21"/>
              </w:rPr>
            </w:pPr>
            <w:r>
              <w:rPr>
                <w:rFonts w:hint="eastAsia"/>
                <w:szCs w:val="21"/>
              </w:rPr>
              <w:t>1</w:t>
            </w:r>
            <w:r>
              <w:rPr>
                <w:rFonts w:hint="eastAsia"/>
                <w:szCs w:val="21"/>
              </w:rPr>
              <w:t>套</w:t>
            </w:r>
          </w:p>
          <w:p w14:paraId="49605C5F" w14:textId="0F550BB2" w:rsidR="00861EE7" w:rsidRPr="003C774A" w:rsidRDefault="00861EE7" w:rsidP="00861EE7">
            <w:pPr>
              <w:spacing w:line="240" w:lineRule="atLeast"/>
              <w:jc w:val="center"/>
              <w:rPr>
                <w:szCs w:val="21"/>
              </w:rPr>
            </w:pPr>
            <w:r>
              <w:rPr>
                <w:rFonts w:hint="eastAsia"/>
                <w:szCs w:val="21"/>
              </w:rPr>
              <w:t>（</w:t>
            </w:r>
            <w:r w:rsidRPr="00861EE7">
              <w:rPr>
                <w:rFonts w:hint="eastAsia"/>
                <w:szCs w:val="21"/>
              </w:rPr>
              <w:t>9.9225</w:t>
            </w:r>
            <w:r w:rsidRPr="00861EE7">
              <w:rPr>
                <w:rFonts w:hint="eastAsia"/>
                <w:szCs w:val="21"/>
              </w:rPr>
              <w:t>㎡</w:t>
            </w:r>
            <w:r>
              <w:rPr>
                <w:rFonts w:hint="eastAsia"/>
                <w:szCs w:val="21"/>
              </w:rPr>
              <w:t>）</w:t>
            </w:r>
          </w:p>
        </w:tc>
        <w:tc>
          <w:tcPr>
            <w:tcW w:w="4678" w:type="dxa"/>
            <w:tcBorders>
              <w:top w:val="single" w:sz="4" w:space="0" w:color="auto"/>
              <w:bottom w:val="single" w:sz="4" w:space="0" w:color="auto"/>
            </w:tcBorders>
            <w:vAlign w:val="center"/>
          </w:tcPr>
          <w:p w14:paraId="6BD65194" w14:textId="5936218B" w:rsidR="00861EE7" w:rsidRPr="003C774A" w:rsidRDefault="00861EE7" w:rsidP="00861EE7">
            <w:pPr>
              <w:spacing w:line="240" w:lineRule="atLeast"/>
              <w:jc w:val="left"/>
              <w:rPr>
                <w:szCs w:val="21"/>
              </w:rPr>
            </w:pPr>
            <w:r w:rsidRPr="003C774A">
              <w:rPr>
                <w:szCs w:val="21"/>
              </w:rPr>
              <w:t>1</w:t>
            </w:r>
            <w:r w:rsidRPr="003C774A">
              <w:rPr>
                <w:szCs w:val="21"/>
              </w:rPr>
              <w:t>．整</w:t>
            </w:r>
            <w:proofErr w:type="gramStart"/>
            <w:r w:rsidRPr="003C774A">
              <w:rPr>
                <w:szCs w:val="21"/>
              </w:rPr>
              <w:t>屏净显示</w:t>
            </w:r>
            <w:proofErr w:type="gramEnd"/>
            <w:r w:rsidRPr="003C774A">
              <w:rPr>
                <w:szCs w:val="21"/>
              </w:rPr>
              <w:t>尺寸：宽</w:t>
            </w:r>
            <w:r w:rsidRPr="003C774A">
              <w:rPr>
                <w:szCs w:val="21"/>
              </w:rPr>
              <w:t>≥4200mm,</w:t>
            </w:r>
            <w:r w:rsidRPr="003C774A">
              <w:rPr>
                <w:szCs w:val="21"/>
              </w:rPr>
              <w:t>高</w:t>
            </w:r>
            <w:r w:rsidRPr="003C774A">
              <w:rPr>
                <w:szCs w:val="21"/>
              </w:rPr>
              <w:t>≥2362.5mm</w:t>
            </w:r>
            <w:r w:rsidRPr="003C774A">
              <w:rPr>
                <w:szCs w:val="21"/>
              </w:rPr>
              <w:t>，显示面积</w:t>
            </w:r>
            <w:r w:rsidRPr="003C774A">
              <w:rPr>
                <w:szCs w:val="21"/>
              </w:rPr>
              <w:t>≥9.9225</w:t>
            </w:r>
            <w:r w:rsidRPr="003C774A">
              <w:rPr>
                <w:szCs w:val="21"/>
              </w:rPr>
              <w:t>㎡，点间距</w:t>
            </w:r>
            <w:r w:rsidRPr="003C774A">
              <w:rPr>
                <w:rFonts w:ascii="宋体" w:hAnsi="宋体" w:cs="宋体" w:hint="eastAsia"/>
                <w:szCs w:val="21"/>
              </w:rPr>
              <w:t>≦</w:t>
            </w:r>
            <w:r w:rsidRPr="003C774A">
              <w:rPr>
                <w:szCs w:val="21"/>
              </w:rPr>
              <w:t>1.57</w:t>
            </w:r>
            <w:r w:rsidRPr="003C774A">
              <w:rPr>
                <w:szCs w:val="21"/>
              </w:rPr>
              <w:t>（</w:t>
            </w:r>
            <w:r w:rsidRPr="003C774A">
              <w:rPr>
                <w:szCs w:val="21"/>
              </w:rPr>
              <w:t>mm</w:t>
            </w:r>
            <w:r w:rsidRPr="003C774A">
              <w:rPr>
                <w:szCs w:val="21"/>
              </w:rPr>
              <w:t>）</w:t>
            </w:r>
            <w:r>
              <w:rPr>
                <w:szCs w:val="21"/>
              </w:rPr>
              <w:t>，</w:t>
            </w:r>
            <w:r w:rsidRPr="003C774A">
              <w:rPr>
                <w:szCs w:val="21"/>
              </w:rPr>
              <w:t>整机箱体采用压铸铝箱体；</w:t>
            </w:r>
          </w:p>
          <w:p w14:paraId="18047C2D" w14:textId="7606B7A4" w:rsidR="00861EE7" w:rsidRPr="003C774A" w:rsidRDefault="00861EE7" w:rsidP="00861EE7">
            <w:pPr>
              <w:spacing w:line="240" w:lineRule="atLeast"/>
              <w:jc w:val="left"/>
              <w:rPr>
                <w:szCs w:val="21"/>
              </w:rPr>
            </w:pPr>
            <w:r w:rsidRPr="003C774A">
              <w:rPr>
                <w:szCs w:val="21"/>
              </w:rPr>
              <w:t>2</w:t>
            </w:r>
            <w:r w:rsidRPr="003C774A">
              <w:rPr>
                <w:szCs w:val="21"/>
              </w:rPr>
              <w:t>．</w:t>
            </w:r>
            <w:r w:rsidRPr="003C774A">
              <w:rPr>
                <w:szCs w:val="21"/>
              </w:rPr>
              <w:t>▲</w:t>
            </w:r>
            <w:r w:rsidRPr="003C774A">
              <w:rPr>
                <w:szCs w:val="21"/>
              </w:rPr>
              <w:t>对比度</w:t>
            </w:r>
            <w:r w:rsidRPr="003C774A">
              <w:rPr>
                <w:szCs w:val="21"/>
              </w:rPr>
              <w:t>≥10000</w:t>
            </w:r>
            <w:r>
              <w:rPr>
                <w:szCs w:val="21"/>
              </w:rPr>
              <w:t>：</w:t>
            </w:r>
            <w:r w:rsidRPr="003C774A">
              <w:rPr>
                <w:szCs w:val="21"/>
              </w:rPr>
              <w:t>1,</w:t>
            </w:r>
            <w:r w:rsidRPr="003C774A">
              <w:rPr>
                <w:szCs w:val="21"/>
              </w:rPr>
              <w:t>亮度</w:t>
            </w:r>
            <w:r w:rsidRPr="003C774A">
              <w:rPr>
                <w:rFonts w:ascii="宋体" w:hAnsi="宋体" w:cs="宋体" w:hint="eastAsia"/>
                <w:szCs w:val="21"/>
              </w:rPr>
              <w:t>≧</w:t>
            </w:r>
            <w:r w:rsidRPr="003C774A">
              <w:rPr>
                <w:szCs w:val="21"/>
              </w:rPr>
              <w:t>800cd/m²</w:t>
            </w:r>
            <w:r w:rsidRPr="003C774A">
              <w:rPr>
                <w:szCs w:val="21"/>
              </w:rPr>
              <w:t>，屏幕校正后亮度</w:t>
            </w:r>
            <w:r w:rsidRPr="003C774A">
              <w:rPr>
                <w:szCs w:val="21"/>
              </w:rPr>
              <w:t>0-800</w:t>
            </w:r>
            <w:r w:rsidRPr="003C774A">
              <w:rPr>
                <w:szCs w:val="21"/>
              </w:rPr>
              <w:t>（</w:t>
            </w:r>
            <w:r w:rsidRPr="003C774A">
              <w:rPr>
                <w:szCs w:val="21"/>
              </w:rPr>
              <w:t>nits</w:t>
            </w:r>
            <w:r w:rsidRPr="003C774A">
              <w:rPr>
                <w:szCs w:val="21"/>
              </w:rPr>
              <w:t>）</w:t>
            </w:r>
            <w:r w:rsidRPr="003C774A">
              <w:rPr>
                <w:szCs w:val="21"/>
              </w:rPr>
              <w:t>,</w:t>
            </w:r>
            <w:r w:rsidRPr="003C774A">
              <w:rPr>
                <w:szCs w:val="21"/>
              </w:rPr>
              <w:t>支持通过配套软件</w:t>
            </w:r>
            <w:r w:rsidRPr="003C774A">
              <w:rPr>
                <w:szCs w:val="21"/>
              </w:rPr>
              <w:t>0-100%(</w:t>
            </w:r>
            <w:r w:rsidRPr="003C774A">
              <w:rPr>
                <w:szCs w:val="21"/>
              </w:rPr>
              <w:t>手动</w:t>
            </w:r>
            <w:r w:rsidRPr="003C774A">
              <w:rPr>
                <w:szCs w:val="21"/>
              </w:rPr>
              <w:t>/</w:t>
            </w:r>
            <w:r w:rsidRPr="003C774A">
              <w:rPr>
                <w:szCs w:val="21"/>
              </w:rPr>
              <w:t>自动</w:t>
            </w:r>
            <w:r w:rsidRPr="003C774A">
              <w:rPr>
                <w:szCs w:val="21"/>
              </w:rPr>
              <w:t>)</w:t>
            </w:r>
            <w:r w:rsidRPr="003C774A">
              <w:rPr>
                <w:szCs w:val="21"/>
              </w:rPr>
              <w:t>，无级调节或</w:t>
            </w:r>
            <w:r w:rsidRPr="003C774A">
              <w:rPr>
                <w:szCs w:val="21"/>
              </w:rPr>
              <w:t>256</w:t>
            </w:r>
            <w:r w:rsidRPr="003C774A">
              <w:rPr>
                <w:szCs w:val="21"/>
              </w:rPr>
              <w:t>级调整；</w:t>
            </w:r>
          </w:p>
          <w:p w14:paraId="7F1C82EA" w14:textId="3406EBC9" w:rsidR="00861EE7" w:rsidRPr="003C774A" w:rsidRDefault="00861EE7" w:rsidP="00861EE7">
            <w:pPr>
              <w:spacing w:line="240" w:lineRule="atLeast"/>
              <w:jc w:val="left"/>
              <w:rPr>
                <w:szCs w:val="21"/>
              </w:rPr>
            </w:pPr>
            <w:r w:rsidRPr="003C774A">
              <w:rPr>
                <w:szCs w:val="21"/>
              </w:rPr>
              <w:t>3</w:t>
            </w:r>
            <w:r w:rsidRPr="003C774A">
              <w:rPr>
                <w:szCs w:val="21"/>
              </w:rPr>
              <w:t>．</w:t>
            </w:r>
            <w:r w:rsidRPr="003C774A">
              <w:rPr>
                <w:szCs w:val="21"/>
              </w:rPr>
              <w:t>▲LED</w:t>
            </w:r>
            <w:r w:rsidRPr="003C774A">
              <w:rPr>
                <w:szCs w:val="21"/>
              </w:rPr>
              <w:t>灯珠</w:t>
            </w:r>
            <w:r>
              <w:rPr>
                <w:szCs w:val="21"/>
              </w:rPr>
              <w:t>：</w:t>
            </w:r>
            <w:r w:rsidRPr="003C774A">
              <w:rPr>
                <w:szCs w:val="21"/>
              </w:rPr>
              <w:t>为了让</w:t>
            </w:r>
            <w:r w:rsidRPr="003C774A">
              <w:rPr>
                <w:szCs w:val="21"/>
              </w:rPr>
              <w:t>LED</w:t>
            </w:r>
            <w:r w:rsidRPr="003C774A">
              <w:rPr>
                <w:szCs w:val="21"/>
              </w:rPr>
              <w:t>灯珠稳定性更好，</w:t>
            </w:r>
            <w:r w:rsidRPr="003C774A">
              <w:rPr>
                <w:szCs w:val="21"/>
              </w:rPr>
              <w:t>LED</w:t>
            </w:r>
            <w:r w:rsidRPr="003C774A">
              <w:rPr>
                <w:szCs w:val="21"/>
              </w:rPr>
              <w:t>灯</w:t>
            </w:r>
            <w:proofErr w:type="gramStart"/>
            <w:r w:rsidRPr="003C774A">
              <w:rPr>
                <w:szCs w:val="21"/>
              </w:rPr>
              <w:t>珠采用</w:t>
            </w:r>
            <w:r w:rsidRPr="003C774A">
              <w:rPr>
                <w:szCs w:val="21"/>
              </w:rPr>
              <w:t>top</w:t>
            </w:r>
            <w:r w:rsidRPr="003C774A">
              <w:rPr>
                <w:szCs w:val="21"/>
              </w:rPr>
              <w:t>型灯</w:t>
            </w:r>
            <w:proofErr w:type="gramEnd"/>
            <w:r w:rsidRPr="003C774A">
              <w:rPr>
                <w:szCs w:val="21"/>
              </w:rPr>
              <w:t>珠形式；</w:t>
            </w:r>
          </w:p>
          <w:p w14:paraId="03D75089" w14:textId="19B5D502" w:rsidR="00861EE7" w:rsidRPr="003C774A" w:rsidRDefault="00861EE7" w:rsidP="00861EE7">
            <w:pPr>
              <w:spacing w:line="240" w:lineRule="atLeast"/>
              <w:jc w:val="left"/>
              <w:rPr>
                <w:szCs w:val="21"/>
              </w:rPr>
            </w:pPr>
            <w:r w:rsidRPr="003C774A">
              <w:rPr>
                <w:szCs w:val="21"/>
              </w:rPr>
              <w:t>4</w:t>
            </w:r>
            <w:r w:rsidRPr="003C774A">
              <w:rPr>
                <w:szCs w:val="21"/>
              </w:rPr>
              <w:t>．</w:t>
            </w:r>
            <w:r w:rsidRPr="003C774A">
              <w:rPr>
                <w:szCs w:val="21"/>
              </w:rPr>
              <w:t>▲</w:t>
            </w:r>
            <w:r w:rsidRPr="003C774A">
              <w:rPr>
                <w:szCs w:val="21"/>
              </w:rPr>
              <w:t>箱体尺寸</w:t>
            </w:r>
            <w:r>
              <w:rPr>
                <w:szCs w:val="21"/>
              </w:rPr>
              <w:t>：</w:t>
            </w:r>
            <w:r w:rsidRPr="003C774A">
              <w:rPr>
                <w:szCs w:val="21"/>
              </w:rPr>
              <w:t xml:space="preserve"> 600*337.5*31mm</w:t>
            </w:r>
            <w:r>
              <w:rPr>
                <w:szCs w:val="21"/>
              </w:rPr>
              <w:t>，</w:t>
            </w:r>
            <w:r w:rsidRPr="003C774A">
              <w:rPr>
                <w:szCs w:val="21"/>
              </w:rPr>
              <w:t>箱体厚度</w:t>
            </w:r>
            <w:r w:rsidRPr="003C774A">
              <w:rPr>
                <w:szCs w:val="21"/>
              </w:rPr>
              <w:t>≤31mm,</w:t>
            </w:r>
            <w:r w:rsidRPr="003C774A">
              <w:rPr>
                <w:szCs w:val="21"/>
              </w:rPr>
              <w:t>箱体重量</w:t>
            </w:r>
            <w:r>
              <w:rPr>
                <w:szCs w:val="21"/>
              </w:rPr>
              <w:t>：</w:t>
            </w:r>
            <w:r w:rsidRPr="003C774A">
              <w:rPr>
                <w:szCs w:val="21"/>
              </w:rPr>
              <w:t>单箱重量</w:t>
            </w:r>
            <w:r w:rsidRPr="003C774A">
              <w:rPr>
                <w:szCs w:val="21"/>
              </w:rPr>
              <w:t>≤4.5Kg</w:t>
            </w:r>
            <w:r w:rsidRPr="003C774A">
              <w:rPr>
                <w:szCs w:val="21"/>
              </w:rPr>
              <w:t>；</w:t>
            </w:r>
          </w:p>
          <w:p w14:paraId="76393F41" w14:textId="1258ADA5" w:rsidR="00861EE7" w:rsidRPr="003C774A" w:rsidRDefault="00861EE7" w:rsidP="00861EE7">
            <w:pPr>
              <w:spacing w:line="240" w:lineRule="atLeast"/>
              <w:jc w:val="left"/>
              <w:rPr>
                <w:szCs w:val="21"/>
              </w:rPr>
            </w:pPr>
            <w:r w:rsidRPr="003C774A">
              <w:rPr>
                <w:szCs w:val="21"/>
              </w:rPr>
              <w:t>5</w:t>
            </w:r>
            <w:r w:rsidRPr="003C774A">
              <w:rPr>
                <w:szCs w:val="21"/>
              </w:rPr>
              <w:t>．箱体材质</w:t>
            </w:r>
            <w:r>
              <w:rPr>
                <w:szCs w:val="21"/>
              </w:rPr>
              <w:t>：</w:t>
            </w:r>
            <w:r w:rsidRPr="003C774A">
              <w:rPr>
                <w:szCs w:val="21"/>
              </w:rPr>
              <w:t>箱体为压铸铝合金材质，全金属自然散热结构，无风扇，无孔，防尘、静音设计；</w:t>
            </w:r>
          </w:p>
          <w:p w14:paraId="0D3C9641" w14:textId="77229537" w:rsidR="00861EE7" w:rsidRPr="003C774A" w:rsidRDefault="00861EE7" w:rsidP="00861EE7">
            <w:pPr>
              <w:spacing w:line="240" w:lineRule="atLeast"/>
              <w:jc w:val="left"/>
              <w:rPr>
                <w:szCs w:val="21"/>
              </w:rPr>
            </w:pPr>
            <w:r w:rsidRPr="003C774A">
              <w:rPr>
                <w:szCs w:val="21"/>
              </w:rPr>
              <w:t>6</w:t>
            </w:r>
            <w:r w:rsidRPr="003C774A">
              <w:rPr>
                <w:szCs w:val="21"/>
              </w:rPr>
              <w:t>．</w:t>
            </w:r>
            <w:r w:rsidRPr="003C774A">
              <w:rPr>
                <w:szCs w:val="21"/>
              </w:rPr>
              <w:t>▲</w:t>
            </w:r>
            <w:r w:rsidRPr="003C774A">
              <w:rPr>
                <w:szCs w:val="21"/>
              </w:rPr>
              <w:t>色度均匀性</w:t>
            </w:r>
            <w:r>
              <w:rPr>
                <w:szCs w:val="21"/>
              </w:rPr>
              <w:t>：</w:t>
            </w:r>
            <w:r w:rsidRPr="003C774A">
              <w:rPr>
                <w:rFonts w:ascii="宋体" w:hAnsi="宋体" w:cs="宋体" w:hint="eastAsia"/>
                <w:szCs w:val="21"/>
              </w:rPr>
              <w:t>△</w:t>
            </w:r>
            <w:r w:rsidRPr="003C774A">
              <w:rPr>
                <w:szCs w:val="21"/>
              </w:rPr>
              <w:t>X</w:t>
            </w:r>
            <w:r w:rsidRPr="003C774A">
              <w:rPr>
                <w:szCs w:val="21"/>
              </w:rPr>
              <w:t>、</w:t>
            </w:r>
            <w:r w:rsidRPr="003C774A">
              <w:rPr>
                <w:rFonts w:ascii="宋体" w:hAnsi="宋体" w:cs="宋体" w:hint="eastAsia"/>
                <w:szCs w:val="21"/>
              </w:rPr>
              <w:t>△</w:t>
            </w:r>
            <w:r w:rsidRPr="003C774A">
              <w:rPr>
                <w:szCs w:val="21"/>
              </w:rPr>
              <w:t>Y</w:t>
            </w:r>
            <w:r w:rsidRPr="003C774A">
              <w:rPr>
                <w:szCs w:val="21"/>
              </w:rPr>
              <w:t>值</w:t>
            </w:r>
            <w:r w:rsidRPr="003C774A">
              <w:rPr>
                <w:szCs w:val="21"/>
              </w:rPr>
              <w:t>≤0.0008,</w:t>
            </w:r>
            <w:proofErr w:type="gramStart"/>
            <w:r w:rsidRPr="003C774A">
              <w:rPr>
                <w:szCs w:val="21"/>
              </w:rPr>
              <w:t>色域覆盖率</w:t>
            </w:r>
            <w:proofErr w:type="gramEnd"/>
            <w:r w:rsidRPr="003C774A">
              <w:rPr>
                <w:szCs w:val="21"/>
              </w:rPr>
              <w:t>≥120% YIQ (NTSC)</w:t>
            </w:r>
            <w:r w:rsidRPr="003C774A">
              <w:rPr>
                <w:szCs w:val="21"/>
              </w:rPr>
              <w:t>；</w:t>
            </w:r>
            <w:r w:rsidRPr="003C774A">
              <w:rPr>
                <w:szCs w:val="21"/>
              </w:rPr>
              <w:t>≥170% YUV(PAL)</w:t>
            </w:r>
            <w:r w:rsidRPr="003C774A">
              <w:rPr>
                <w:szCs w:val="21"/>
              </w:rPr>
              <w:t>；亮度均匀性</w:t>
            </w:r>
            <w:r w:rsidRPr="003C774A">
              <w:rPr>
                <w:rFonts w:ascii="宋体" w:hAnsi="宋体" w:cs="宋体" w:hint="eastAsia"/>
                <w:szCs w:val="21"/>
              </w:rPr>
              <w:t>≧</w:t>
            </w:r>
            <w:r w:rsidRPr="003C774A">
              <w:rPr>
                <w:szCs w:val="21"/>
              </w:rPr>
              <w:t>99%</w:t>
            </w:r>
            <w:r w:rsidRPr="003C774A">
              <w:rPr>
                <w:szCs w:val="21"/>
              </w:rPr>
              <w:t>；</w:t>
            </w:r>
          </w:p>
          <w:p w14:paraId="685CF5FB" w14:textId="77777777" w:rsidR="00861EE7" w:rsidRPr="003C774A" w:rsidRDefault="00861EE7" w:rsidP="00861EE7">
            <w:pPr>
              <w:spacing w:line="240" w:lineRule="atLeast"/>
              <w:jc w:val="left"/>
              <w:rPr>
                <w:szCs w:val="21"/>
              </w:rPr>
            </w:pPr>
            <w:r w:rsidRPr="003C774A">
              <w:rPr>
                <w:szCs w:val="21"/>
              </w:rPr>
              <w:t>7</w:t>
            </w:r>
            <w:r w:rsidRPr="003C774A">
              <w:rPr>
                <w:szCs w:val="21"/>
              </w:rPr>
              <w:t>．色温（</w:t>
            </w:r>
            <w:r w:rsidRPr="003C774A">
              <w:rPr>
                <w:szCs w:val="21"/>
              </w:rPr>
              <w:t>K</w:t>
            </w:r>
            <w:r w:rsidRPr="003C774A">
              <w:rPr>
                <w:szCs w:val="21"/>
              </w:rPr>
              <w:t>）：</w:t>
            </w:r>
            <w:r w:rsidRPr="003C774A">
              <w:rPr>
                <w:szCs w:val="21"/>
              </w:rPr>
              <w:t>1000—18000</w:t>
            </w:r>
            <w:r w:rsidRPr="003C774A">
              <w:rPr>
                <w:szCs w:val="21"/>
              </w:rPr>
              <w:t>可调，调节步长</w:t>
            </w:r>
            <w:r w:rsidRPr="003C774A">
              <w:rPr>
                <w:szCs w:val="21"/>
              </w:rPr>
              <w:t>100K</w:t>
            </w:r>
            <w:r w:rsidRPr="003C774A">
              <w:rPr>
                <w:szCs w:val="21"/>
              </w:rPr>
              <w:t>，色温为</w:t>
            </w:r>
            <w:r w:rsidRPr="003C774A">
              <w:rPr>
                <w:szCs w:val="21"/>
              </w:rPr>
              <w:t>6500K</w:t>
            </w:r>
            <w:r w:rsidRPr="003C774A">
              <w:rPr>
                <w:szCs w:val="21"/>
              </w:rPr>
              <w:t>时，</w:t>
            </w:r>
            <w:r w:rsidRPr="003C774A">
              <w:rPr>
                <w:szCs w:val="21"/>
              </w:rPr>
              <w:t>100%</w:t>
            </w:r>
            <w:r w:rsidRPr="003C774A">
              <w:rPr>
                <w:szCs w:val="21"/>
              </w:rPr>
              <w:t>、</w:t>
            </w:r>
            <w:r w:rsidRPr="003C774A">
              <w:rPr>
                <w:szCs w:val="21"/>
              </w:rPr>
              <w:t>75%</w:t>
            </w:r>
            <w:r w:rsidRPr="003C774A">
              <w:rPr>
                <w:szCs w:val="21"/>
              </w:rPr>
              <w:t>、</w:t>
            </w:r>
            <w:r w:rsidRPr="003C774A">
              <w:rPr>
                <w:szCs w:val="21"/>
              </w:rPr>
              <w:t>50%</w:t>
            </w:r>
            <w:r w:rsidRPr="003C774A">
              <w:rPr>
                <w:szCs w:val="21"/>
              </w:rPr>
              <w:t>、</w:t>
            </w:r>
            <w:r w:rsidRPr="003C774A">
              <w:rPr>
                <w:szCs w:val="21"/>
              </w:rPr>
              <w:t>25%</w:t>
            </w:r>
            <w:proofErr w:type="gramStart"/>
            <w:r w:rsidRPr="003C774A">
              <w:rPr>
                <w:szCs w:val="21"/>
              </w:rPr>
              <w:t>四档电平白</w:t>
            </w:r>
            <w:proofErr w:type="gramEnd"/>
            <w:r w:rsidRPr="003C774A">
              <w:rPr>
                <w:szCs w:val="21"/>
              </w:rPr>
              <w:t>场调节色温误差</w:t>
            </w:r>
            <w:r w:rsidRPr="003C774A">
              <w:rPr>
                <w:szCs w:val="21"/>
              </w:rPr>
              <w:t>≤±100K</w:t>
            </w:r>
            <w:r w:rsidRPr="003C774A">
              <w:rPr>
                <w:szCs w:val="21"/>
              </w:rPr>
              <w:t>；</w:t>
            </w:r>
          </w:p>
          <w:p w14:paraId="51558B21" w14:textId="37A1A4BE" w:rsidR="00861EE7" w:rsidRPr="003C774A" w:rsidRDefault="00861EE7" w:rsidP="00861EE7">
            <w:pPr>
              <w:spacing w:line="240" w:lineRule="atLeast"/>
              <w:jc w:val="left"/>
              <w:rPr>
                <w:szCs w:val="21"/>
              </w:rPr>
            </w:pPr>
            <w:r w:rsidRPr="003C774A">
              <w:rPr>
                <w:szCs w:val="21"/>
              </w:rPr>
              <w:t>8</w:t>
            </w:r>
            <w:r w:rsidRPr="003C774A">
              <w:rPr>
                <w:szCs w:val="21"/>
              </w:rPr>
              <w:t>．刷新率</w:t>
            </w:r>
            <w:r w:rsidRPr="003C774A">
              <w:rPr>
                <w:szCs w:val="21"/>
              </w:rPr>
              <w:t>≥3840Hz</w:t>
            </w:r>
            <w:r>
              <w:rPr>
                <w:szCs w:val="21"/>
              </w:rPr>
              <w:t>，</w:t>
            </w:r>
            <w:r w:rsidRPr="003C774A">
              <w:rPr>
                <w:szCs w:val="21"/>
              </w:rPr>
              <w:t>灰度等级</w:t>
            </w:r>
            <w:r w:rsidRPr="003C774A">
              <w:rPr>
                <w:szCs w:val="21"/>
              </w:rPr>
              <w:t>≥16bit,</w:t>
            </w:r>
            <w:r w:rsidRPr="003C774A">
              <w:rPr>
                <w:szCs w:val="21"/>
              </w:rPr>
              <w:t>视角</w:t>
            </w:r>
            <w:r>
              <w:rPr>
                <w:szCs w:val="21"/>
              </w:rPr>
              <w:t>：</w:t>
            </w:r>
            <w:r w:rsidRPr="003C774A">
              <w:rPr>
                <w:szCs w:val="21"/>
              </w:rPr>
              <w:t>垂直</w:t>
            </w:r>
            <w:r w:rsidRPr="003C774A">
              <w:rPr>
                <w:szCs w:val="21"/>
              </w:rPr>
              <w:t>≥178</w:t>
            </w:r>
            <w:r w:rsidRPr="003C774A">
              <w:rPr>
                <w:szCs w:val="21"/>
              </w:rPr>
              <w:t>度，水平</w:t>
            </w:r>
            <w:r w:rsidRPr="003C774A">
              <w:rPr>
                <w:szCs w:val="21"/>
              </w:rPr>
              <w:t>≥178</w:t>
            </w:r>
            <w:r w:rsidRPr="003C774A">
              <w:rPr>
                <w:szCs w:val="21"/>
              </w:rPr>
              <w:t>度</w:t>
            </w:r>
            <w:r w:rsidRPr="003C774A">
              <w:rPr>
                <w:szCs w:val="21"/>
              </w:rPr>
              <w:t>,LED</w:t>
            </w:r>
            <w:r w:rsidRPr="003C774A">
              <w:rPr>
                <w:szCs w:val="21"/>
              </w:rPr>
              <w:t>像素失控率</w:t>
            </w:r>
            <w:r w:rsidRPr="003C774A">
              <w:rPr>
                <w:szCs w:val="21"/>
              </w:rPr>
              <w:t>≤1/2000000</w:t>
            </w:r>
            <w:r w:rsidRPr="003C774A">
              <w:rPr>
                <w:szCs w:val="21"/>
              </w:rPr>
              <w:t>；</w:t>
            </w:r>
          </w:p>
          <w:p w14:paraId="59C74EDF" w14:textId="799A1221" w:rsidR="00861EE7" w:rsidRPr="003C774A" w:rsidRDefault="00861EE7" w:rsidP="00861EE7">
            <w:pPr>
              <w:spacing w:line="240" w:lineRule="atLeast"/>
              <w:jc w:val="left"/>
              <w:rPr>
                <w:szCs w:val="21"/>
              </w:rPr>
            </w:pPr>
            <w:r w:rsidRPr="003C774A">
              <w:rPr>
                <w:szCs w:val="21"/>
              </w:rPr>
              <w:t>9</w:t>
            </w:r>
            <w:r w:rsidRPr="003C774A">
              <w:rPr>
                <w:szCs w:val="21"/>
              </w:rPr>
              <w:t>．保护功能</w:t>
            </w:r>
            <w:r>
              <w:rPr>
                <w:szCs w:val="21"/>
              </w:rPr>
              <w:t>：</w:t>
            </w:r>
            <w:r w:rsidRPr="003C774A">
              <w:rPr>
                <w:szCs w:val="21"/>
              </w:rPr>
              <w:t>支持过流，过压，过温，短路等保护</w:t>
            </w:r>
            <w:r>
              <w:rPr>
                <w:szCs w:val="21"/>
              </w:rPr>
              <w:t>，</w:t>
            </w:r>
            <w:r w:rsidRPr="003C774A">
              <w:rPr>
                <w:szCs w:val="21"/>
              </w:rPr>
              <w:t>支持</w:t>
            </w:r>
            <w:r w:rsidRPr="003C774A">
              <w:rPr>
                <w:szCs w:val="21"/>
              </w:rPr>
              <w:t>4K</w:t>
            </w:r>
            <w:r w:rsidRPr="003C774A">
              <w:rPr>
                <w:szCs w:val="21"/>
              </w:rPr>
              <w:t>超高清显示</w:t>
            </w:r>
            <w:r>
              <w:rPr>
                <w:szCs w:val="21"/>
              </w:rPr>
              <w:t>，</w:t>
            </w:r>
            <w:r w:rsidRPr="003C774A">
              <w:rPr>
                <w:szCs w:val="21"/>
              </w:rPr>
              <w:t>支持</w:t>
            </w:r>
            <w:r w:rsidRPr="003C774A">
              <w:rPr>
                <w:szCs w:val="21"/>
              </w:rPr>
              <w:t>HDR 2.0</w:t>
            </w:r>
            <w:r w:rsidRPr="003C774A">
              <w:rPr>
                <w:szCs w:val="21"/>
              </w:rPr>
              <w:t>高清显示</w:t>
            </w:r>
            <w:r>
              <w:rPr>
                <w:szCs w:val="21"/>
              </w:rPr>
              <w:t>，</w:t>
            </w:r>
            <w:r w:rsidRPr="003C774A">
              <w:rPr>
                <w:szCs w:val="21"/>
              </w:rPr>
              <w:t>支持</w:t>
            </w:r>
            <w:r w:rsidRPr="003C774A">
              <w:rPr>
                <w:szCs w:val="21"/>
              </w:rPr>
              <w:t>3D</w:t>
            </w:r>
            <w:r w:rsidRPr="003C774A">
              <w:rPr>
                <w:szCs w:val="21"/>
              </w:rPr>
              <w:t>显示功能；</w:t>
            </w:r>
          </w:p>
          <w:p w14:paraId="4E29B1B4" w14:textId="1C47CAF6" w:rsidR="00861EE7" w:rsidRPr="003C774A" w:rsidRDefault="00861EE7" w:rsidP="00861EE7">
            <w:pPr>
              <w:spacing w:line="240" w:lineRule="atLeast"/>
              <w:jc w:val="left"/>
              <w:rPr>
                <w:szCs w:val="21"/>
              </w:rPr>
            </w:pPr>
            <w:r w:rsidRPr="003C774A">
              <w:rPr>
                <w:szCs w:val="21"/>
              </w:rPr>
              <w:t>10</w:t>
            </w:r>
            <w:r w:rsidRPr="003C774A">
              <w:rPr>
                <w:szCs w:val="21"/>
              </w:rPr>
              <w:t>．</w:t>
            </w:r>
            <w:r w:rsidRPr="003C774A">
              <w:rPr>
                <w:szCs w:val="21"/>
              </w:rPr>
              <w:t>VICO</w:t>
            </w:r>
            <w:r>
              <w:rPr>
                <w:szCs w:val="21"/>
              </w:rPr>
              <w:t>：</w:t>
            </w:r>
            <w:r w:rsidRPr="003C774A">
              <w:rPr>
                <w:szCs w:val="21"/>
              </w:rPr>
              <w:t xml:space="preserve"> VICO</w:t>
            </w:r>
            <w:r w:rsidRPr="003C774A">
              <w:rPr>
                <w:szCs w:val="21"/>
              </w:rPr>
              <w:t>指数（人眼视觉舒适度）</w:t>
            </w:r>
            <w:r w:rsidRPr="003C774A">
              <w:rPr>
                <w:szCs w:val="21"/>
              </w:rPr>
              <w:t>0-1</w:t>
            </w:r>
            <w:r w:rsidRPr="003C774A">
              <w:rPr>
                <w:szCs w:val="21"/>
              </w:rPr>
              <w:t>级；</w:t>
            </w:r>
          </w:p>
          <w:p w14:paraId="3093276D" w14:textId="458C11EC" w:rsidR="00861EE7" w:rsidRPr="003C774A" w:rsidRDefault="00861EE7" w:rsidP="00861EE7">
            <w:pPr>
              <w:spacing w:line="240" w:lineRule="atLeast"/>
              <w:jc w:val="left"/>
              <w:rPr>
                <w:szCs w:val="21"/>
              </w:rPr>
            </w:pPr>
            <w:r w:rsidRPr="003C774A">
              <w:rPr>
                <w:szCs w:val="21"/>
              </w:rPr>
              <w:t>11</w:t>
            </w:r>
            <w:r w:rsidRPr="003C774A">
              <w:rPr>
                <w:szCs w:val="21"/>
              </w:rPr>
              <w:t>．除湿</w:t>
            </w:r>
            <w:r>
              <w:rPr>
                <w:szCs w:val="21"/>
              </w:rPr>
              <w:t>：</w:t>
            </w:r>
            <w:r w:rsidRPr="003C774A">
              <w:rPr>
                <w:szCs w:val="21"/>
              </w:rPr>
              <w:t>屏体长时间没有使用，屏体自动切入除湿模式；</w:t>
            </w:r>
          </w:p>
          <w:p w14:paraId="185C3CB1" w14:textId="5C4E7294" w:rsidR="00861EE7" w:rsidRPr="003C774A" w:rsidRDefault="00861EE7" w:rsidP="00861EE7">
            <w:pPr>
              <w:spacing w:line="240" w:lineRule="atLeast"/>
              <w:jc w:val="left"/>
              <w:rPr>
                <w:szCs w:val="21"/>
              </w:rPr>
            </w:pPr>
            <w:r w:rsidRPr="003C774A">
              <w:rPr>
                <w:szCs w:val="21"/>
              </w:rPr>
              <w:t>12</w:t>
            </w:r>
            <w:r w:rsidRPr="003C774A">
              <w:rPr>
                <w:szCs w:val="21"/>
              </w:rPr>
              <w:t>．</w:t>
            </w:r>
            <w:proofErr w:type="gramStart"/>
            <w:r w:rsidRPr="003C774A">
              <w:rPr>
                <w:szCs w:val="21"/>
              </w:rPr>
              <w:t>低亮高</w:t>
            </w:r>
            <w:proofErr w:type="gramEnd"/>
            <w:r w:rsidRPr="003C774A">
              <w:rPr>
                <w:szCs w:val="21"/>
              </w:rPr>
              <w:t>灰效果</w:t>
            </w:r>
            <w:r>
              <w:rPr>
                <w:szCs w:val="21"/>
              </w:rPr>
              <w:t>：</w:t>
            </w:r>
            <w:r w:rsidRPr="003C774A">
              <w:rPr>
                <w:szCs w:val="21"/>
              </w:rPr>
              <w:t>100%</w:t>
            </w:r>
            <w:r w:rsidRPr="003C774A">
              <w:rPr>
                <w:szCs w:val="21"/>
              </w:rPr>
              <w:t>亮度时，</w:t>
            </w:r>
            <w:r w:rsidRPr="003C774A">
              <w:rPr>
                <w:szCs w:val="21"/>
              </w:rPr>
              <w:t>16bit</w:t>
            </w:r>
            <w:r w:rsidRPr="003C774A">
              <w:rPr>
                <w:szCs w:val="21"/>
              </w:rPr>
              <w:t>灰度</w:t>
            </w:r>
            <w:r>
              <w:rPr>
                <w:szCs w:val="21"/>
              </w:rPr>
              <w:t>，</w:t>
            </w:r>
            <w:r w:rsidRPr="003C774A">
              <w:rPr>
                <w:szCs w:val="21"/>
              </w:rPr>
              <w:t>20%</w:t>
            </w:r>
            <w:r w:rsidRPr="003C774A">
              <w:rPr>
                <w:szCs w:val="21"/>
              </w:rPr>
              <w:t>亮度时，</w:t>
            </w:r>
            <w:r w:rsidRPr="003C774A">
              <w:rPr>
                <w:szCs w:val="21"/>
              </w:rPr>
              <w:t xml:space="preserve">14bit </w:t>
            </w:r>
            <w:r w:rsidRPr="003C774A">
              <w:rPr>
                <w:szCs w:val="21"/>
              </w:rPr>
              <w:t>灰度；</w:t>
            </w:r>
          </w:p>
          <w:p w14:paraId="25911FB4" w14:textId="77777777" w:rsidR="00861EE7" w:rsidRPr="003C774A" w:rsidRDefault="00861EE7" w:rsidP="00861EE7">
            <w:pPr>
              <w:spacing w:line="240" w:lineRule="atLeast"/>
              <w:jc w:val="left"/>
              <w:rPr>
                <w:szCs w:val="21"/>
              </w:rPr>
            </w:pPr>
            <w:r w:rsidRPr="003C774A">
              <w:rPr>
                <w:szCs w:val="21"/>
              </w:rPr>
              <w:t>13</w:t>
            </w:r>
            <w:r w:rsidRPr="003C774A">
              <w:rPr>
                <w:szCs w:val="21"/>
              </w:rPr>
              <w:t>．具有智能（黑屏）节电功能，黑屏状态可节电</w:t>
            </w:r>
            <w:r w:rsidRPr="003C774A">
              <w:rPr>
                <w:szCs w:val="21"/>
              </w:rPr>
              <w:t>50%</w:t>
            </w:r>
            <w:r w:rsidRPr="003C774A">
              <w:rPr>
                <w:szCs w:val="21"/>
              </w:rPr>
              <w:t>以上；</w:t>
            </w:r>
          </w:p>
          <w:p w14:paraId="4B7A0838" w14:textId="1DC2A0CD" w:rsidR="00861EE7" w:rsidRPr="003C774A" w:rsidRDefault="00861EE7" w:rsidP="00861EE7">
            <w:pPr>
              <w:spacing w:line="240" w:lineRule="atLeast"/>
              <w:jc w:val="left"/>
              <w:rPr>
                <w:szCs w:val="21"/>
              </w:rPr>
            </w:pPr>
            <w:r w:rsidRPr="003C774A">
              <w:rPr>
                <w:szCs w:val="21"/>
              </w:rPr>
              <w:t>14</w:t>
            </w:r>
            <w:r w:rsidRPr="003C774A">
              <w:rPr>
                <w:szCs w:val="21"/>
              </w:rPr>
              <w:t>．</w:t>
            </w:r>
            <w:r w:rsidRPr="003C774A">
              <w:rPr>
                <w:szCs w:val="21"/>
              </w:rPr>
              <w:t>▲</w:t>
            </w:r>
            <w:r w:rsidRPr="003C774A">
              <w:rPr>
                <w:szCs w:val="21"/>
              </w:rPr>
              <w:t>蓝光辐射等级</w:t>
            </w:r>
            <w:r>
              <w:rPr>
                <w:szCs w:val="21"/>
              </w:rPr>
              <w:t>：</w:t>
            </w:r>
            <w:r w:rsidRPr="003C774A">
              <w:rPr>
                <w:szCs w:val="21"/>
              </w:rPr>
              <w:t>LED</w:t>
            </w:r>
            <w:r w:rsidRPr="003C774A">
              <w:rPr>
                <w:szCs w:val="21"/>
              </w:rPr>
              <w:t>显示大屏蓝光辐射能量符合</w:t>
            </w:r>
            <w:r w:rsidRPr="003C774A">
              <w:rPr>
                <w:szCs w:val="21"/>
              </w:rPr>
              <w:t>A</w:t>
            </w:r>
            <w:r w:rsidRPr="003C774A">
              <w:rPr>
                <w:szCs w:val="21"/>
              </w:rPr>
              <w:t>级</w:t>
            </w:r>
            <w:r>
              <w:rPr>
                <w:szCs w:val="21"/>
              </w:rPr>
              <w:t>，</w:t>
            </w:r>
            <w:r w:rsidRPr="003C774A">
              <w:rPr>
                <w:szCs w:val="21"/>
              </w:rPr>
              <w:t>光生物安全对比度</w:t>
            </w:r>
            <w:r w:rsidRPr="003C774A">
              <w:rPr>
                <w:szCs w:val="21"/>
              </w:rPr>
              <w:t>≥10000</w:t>
            </w:r>
            <w:r>
              <w:rPr>
                <w:szCs w:val="21"/>
              </w:rPr>
              <w:t>：</w:t>
            </w:r>
            <w:r w:rsidRPr="003C774A">
              <w:rPr>
                <w:szCs w:val="21"/>
              </w:rPr>
              <w:t>1</w:t>
            </w:r>
            <w:r w:rsidRPr="003C774A">
              <w:rPr>
                <w:szCs w:val="21"/>
              </w:rPr>
              <w:t>；</w:t>
            </w:r>
          </w:p>
          <w:p w14:paraId="239A1F4B" w14:textId="77777777" w:rsidR="00861EE7" w:rsidRPr="003C774A" w:rsidRDefault="00861EE7" w:rsidP="00861EE7">
            <w:pPr>
              <w:spacing w:line="240" w:lineRule="atLeast"/>
              <w:jc w:val="left"/>
              <w:rPr>
                <w:szCs w:val="21"/>
              </w:rPr>
            </w:pPr>
            <w:r w:rsidRPr="003C774A">
              <w:rPr>
                <w:szCs w:val="21"/>
              </w:rPr>
              <w:t>15</w:t>
            </w:r>
            <w:r w:rsidRPr="003C774A">
              <w:rPr>
                <w:szCs w:val="21"/>
              </w:rPr>
              <w:t>．</w:t>
            </w:r>
            <w:r w:rsidRPr="003C774A">
              <w:rPr>
                <w:szCs w:val="21"/>
              </w:rPr>
              <w:t>▲</w:t>
            </w:r>
            <w:r w:rsidRPr="003C774A">
              <w:rPr>
                <w:szCs w:val="21"/>
              </w:rPr>
              <w:t>光生物安全及低蓝光：按</w:t>
            </w:r>
            <w:r w:rsidRPr="003C774A">
              <w:rPr>
                <w:szCs w:val="21"/>
              </w:rPr>
              <w:t xml:space="preserve"> GB/T 20145-2006</w:t>
            </w:r>
            <w:r w:rsidRPr="003C774A">
              <w:rPr>
                <w:szCs w:val="21"/>
              </w:rPr>
              <w:t>灯和灯系统的光生物安全性辐亮度无危险标准：辐亮度</w:t>
            </w:r>
            <w:r w:rsidRPr="003C774A">
              <w:rPr>
                <w:szCs w:val="21"/>
              </w:rPr>
              <w:t>≤1W/</w:t>
            </w:r>
            <w:r w:rsidRPr="003C774A">
              <w:rPr>
                <w:szCs w:val="21"/>
              </w:rPr>
              <w:t>（㎡</w:t>
            </w:r>
            <w:r w:rsidRPr="003C774A">
              <w:rPr>
                <w:szCs w:val="21"/>
              </w:rPr>
              <w:t>×</w:t>
            </w:r>
            <w:proofErr w:type="spellStart"/>
            <w:r w:rsidRPr="003C774A">
              <w:rPr>
                <w:szCs w:val="21"/>
              </w:rPr>
              <w:t>sr</w:t>
            </w:r>
            <w:proofErr w:type="spellEnd"/>
            <w:r w:rsidRPr="003C774A">
              <w:rPr>
                <w:szCs w:val="21"/>
              </w:rPr>
              <w:t>)</w:t>
            </w:r>
            <w:r w:rsidRPr="003C774A">
              <w:rPr>
                <w:szCs w:val="21"/>
              </w:rPr>
              <w:t>符合</w:t>
            </w:r>
            <w:r w:rsidRPr="003C774A">
              <w:rPr>
                <w:szCs w:val="21"/>
              </w:rPr>
              <w:t>RG0</w:t>
            </w:r>
            <w:r w:rsidRPr="003C774A">
              <w:rPr>
                <w:szCs w:val="21"/>
              </w:rPr>
              <w:t>等级，属于无危害类；对视网膜蓝光危害</w:t>
            </w:r>
            <w:r w:rsidRPr="003C774A">
              <w:rPr>
                <w:szCs w:val="21"/>
              </w:rPr>
              <w:t>LB≤1W.m</w:t>
            </w:r>
            <w:r w:rsidRPr="003C774A">
              <w:rPr>
                <w:szCs w:val="21"/>
                <w:vertAlign w:val="superscript"/>
              </w:rPr>
              <w:t>-2</w:t>
            </w:r>
            <w:r w:rsidRPr="003C774A">
              <w:rPr>
                <w:szCs w:val="21"/>
              </w:rPr>
              <w:t>.sr</w:t>
            </w:r>
            <w:r w:rsidRPr="003C774A">
              <w:rPr>
                <w:szCs w:val="21"/>
                <w:vertAlign w:val="superscript"/>
              </w:rPr>
              <w:t>-1</w:t>
            </w:r>
            <w:r w:rsidRPr="003C774A">
              <w:rPr>
                <w:szCs w:val="21"/>
              </w:rPr>
              <w:t>,</w:t>
            </w:r>
            <w:r w:rsidRPr="003C774A">
              <w:rPr>
                <w:szCs w:val="21"/>
              </w:rPr>
              <w:t>属于蓝光无危害；</w:t>
            </w:r>
          </w:p>
          <w:p w14:paraId="6AAF36A4" w14:textId="14D26FDF" w:rsidR="00861EE7" w:rsidRPr="003C774A" w:rsidRDefault="00861EE7" w:rsidP="00861EE7">
            <w:pPr>
              <w:spacing w:line="240" w:lineRule="atLeast"/>
              <w:jc w:val="left"/>
              <w:rPr>
                <w:szCs w:val="21"/>
              </w:rPr>
            </w:pPr>
            <w:r w:rsidRPr="003C774A">
              <w:rPr>
                <w:szCs w:val="21"/>
              </w:rPr>
              <w:t>16</w:t>
            </w:r>
            <w:r w:rsidRPr="003C774A">
              <w:rPr>
                <w:szCs w:val="21"/>
              </w:rPr>
              <w:t>．逐点校准功能</w:t>
            </w:r>
            <w:r>
              <w:rPr>
                <w:szCs w:val="21"/>
              </w:rPr>
              <w:t>：</w:t>
            </w:r>
            <w:r w:rsidRPr="003C774A">
              <w:rPr>
                <w:szCs w:val="21"/>
              </w:rPr>
              <w:t>为保证显示屏整屏亮度和色</w:t>
            </w:r>
            <w:r w:rsidRPr="003C774A">
              <w:rPr>
                <w:szCs w:val="21"/>
              </w:rPr>
              <w:lastRenderedPageBreak/>
              <w:t>彩的一致性，每个像素点需要具备单点亮度校正和单点颜色校正；</w:t>
            </w:r>
          </w:p>
          <w:p w14:paraId="5ED02CD5" w14:textId="5A834E71" w:rsidR="00861EE7" w:rsidRPr="003C774A" w:rsidRDefault="00861EE7" w:rsidP="00861EE7">
            <w:pPr>
              <w:spacing w:line="240" w:lineRule="atLeast"/>
              <w:jc w:val="left"/>
              <w:rPr>
                <w:szCs w:val="21"/>
              </w:rPr>
            </w:pPr>
            <w:r w:rsidRPr="003C774A">
              <w:rPr>
                <w:szCs w:val="21"/>
              </w:rPr>
              <w:t>17</w:t>
            </w:r>
            <w:r w:rsidRPr="003C774A">
              <w:rPr>
                <w:szCs w:val="21"/>
              </w:rPr>
              <w:t>．</w:t>
            </w:r>
            <w:proofErr w:type="gramStart"/>
            <w:r w:rsidRPr="003C774A">
              <w:rPr>
                <w:szCs w:val="21"/>
              </w:rPr>
              <w:t>灯板数据</w:t>
            </w:r>
            <w:proofErr w:type="gramEnd"/>
            <w:r w:rsidRPr="003C774A">
              <w:rPr>
                <w:szCs w:val="21"/>
              </w:rPr>
              <w:t>存储</w:t>
            </w:r>
            <w:r>
              <w:rPr>
                <w:szCs w:val="21"/>
              </w:rPr>
              <w:t>：</w:t>
            </w:r>
            <w:proofErr w:type="gramStart"/>
            <w:r w:rsidRPr="003C774A">
              <w:rPr>
                <w:szCs w:val="21"/>
              </w:rPr>
              <w:t>灯板储存</w:t>
            </w:r>
            <w:proofErr w:type="gramEnd"/>
            <w:r w:rsidRPr="003C774A">
              <w:rPr>
                <w:szCs w:val="21"/>
              </w:rPr>
              <w:t>校正系数，换灯板后校正系数自带读取不需要人工操作。</w:t>
            </w:r>
          </w:p>
          <w:p w14:paraId="7354DFDC" w14:textId="16364D4B" w:rsidR="00861EE7" w:rsidRPr="003C774A" w:rsidRDefault="00861EE7" w:rsidP="00861EE7">
            <w:pPr>
              <w:spacing w:line="240" w:lineRule="atLeast"/>
              <w:jc w:val="left"/>
              <w:rPr>
                <w:szCs w:val="21"/>
              </w:rPr>
            </w:pPr>
            <w:r w:rsidRPr="003C774A">
              <w:rPr>
                <w:szCs w:val="21"/>
              </w:rPr>
              <w:t>18</w:t>
            </w:r>
            <w:r w:rsidRPr="003C774A">
              <w:rPr>
                <w:szCs w:val="21"/>
              </w:rPr>
              <w:t>．</w:t>
            </w:r>
            <w:r w:rsidRPr="003C774A">
              <w:rPr>
                <w:szCs w:val="21"/>
              </w:rPr>
              <w:t>▲</w:t>
            </w:r>
            <w:r w:rsidRPr="003C774A">
              <w:rPr>
                <w:szCs w:val="21"/>
              </w:rPr>
              <w:t>电源、接收卡、转接板三合一</w:t>
            </w:r>
            <w:r>
              <w:rPr>
                <w:szCs w:val="21"/>
              </w:rPr>
              <w:t>：</w:t>
            </w:r>
            <w:r w:rsidRPr="003C774A">
              <w:rPr>
                <w:szCs w:val="21"/>
              </w:rPr>
              <w:t>电源、接收卡、转接板三合一，即箱体内接收卡、电源、转接板</w:t>
            </w:r>
            <w:r w:rsidRPr="003C774A">
              <w:rPr>
                <w:szCs w:val="21"/>
              </w:rPr>
              <w:t>3</w:t>
            </w:r>
            <w:r w:rsidRPr="003C774A">
              <w:rPr>
                <w:szCs w:val="21"/>
              </w:rPr>
              <w:t>个模块的线路及元器件都集成在同一块</w:t>
            </w:r>
            <w:r w:rsidRPr="003C774A">
              <w:rPr>
                <w:szCs w:val="21"/>
              </w:rPr>
              <w:t>PCB</w:t>
            </w:r>
            <w:r w:rsidRPr="003C774A">
              <w:rPr>
                <w:szCs w:val="21"/>
              </w:rPr>
              <w:t>板上（接收卡和电源非插拔、焊接或螺丝固定于</w:t>
            </w:r>
            <w:r w:rsidRPr="003C774A">
              <w:rPr>
                <w:szCs w:val="21"/>
              </w:rPr>
              <w:t>PCB</w:t>
            </w:r>
            <w:r w:rsidRPr="003C774A">
              <w:rPr>
                <w:szCs w:val="21"/>
              </w:rPr>
              <w:t>板上），接收卡控制方案（</w:t>
            </w:r>
            <w:r w:rsidRPr="003C774A">
              <w:rPr>
                <w:szCs w:val="21"/>
              </w:rPr>
              <w:t>FPGA</w:t>
            </w:r>
            <w:r w:rsidRPr="003C774A">
              <w:rPr>
                <w:szCs w:val="21"/>
              </w:rPr>
              <w:t>）为国产芯片，功能包含但不限于交</w:t>
            </w:r>
            <w:r w:rsidRPr="003C774A">
              <w:rPr>
                <w:szCs w:val="21"/>
              </w:rPr>
              <w:t>/</w:t>
            </w:r>
            <w:r w:rsidRPr="003C774A">
              <w:rPr>
                <w:szCs w:val="21"/>
              </w:rPr>
              <w:t>直流电源、接收卡，配合不同点</w:t>
            </w:r>
            <w:proofErr w:type="gramStart"/>
            <w:r w:rsidRPr="003C774A">
              <w:rPr>
                <w:szCs w:val="21"/>
              </w:rPr>
              <w:t>间距灯板即</w:t>
            </w:r>
            <w:proofErr w:type="gramEnd"/>
            <w:r w:rsidRPr="003C774A">
              <w:rPr>
                <w:szCs w:val="21"/>
              </w:rPr>
              <w:t>可正常工作；</w:t>
            </w:r>
          </w:p>
          <w:p w14:paraId="1A1CFE20" w14:textId="7D1E170B" w:rsidR="00861EE7" w:rsidRPr="003C774A" w:rsidRDefault="00861EE7" w:rsidP="00861EE7">
            <w:pPr>
              <w:spacing w:line="240" w:lineRule="atLeast"/>
              <w:jc w:val="left"/>
              <w:rPr>
                <w:szCs w:val="21"/>
              </w:rPr>
            </w:pPr>
            <w:r w:rsidRPr="003C774A">
              <w:rPr>
                <w:szCs w:val="21"/>
              </w:rPr>
              <w:t>19</w:t>
            </w:r>
            <w:r w:rsidRPr="003C774A">
              <w:rPr>
                <w:szCs w:val="21"/>
              </w:rPr>
              <w:t>．散热方式</w:t>
            </w:r>
            <w:r>
              <w:rPr>
                <w:szCs w:val="21"/>
              </w:rPr>
              <w:t>：</w:t>
            </w:r>
            <w:r w:rsidRPr="003C774A">
              <w:rPr>
                <w:szCs w:val="21"/>
              </w:rPr>
              <w:t>箱体采用一体成形的压铸箱体，采用直接贴合自然散热技术，无风扇设计；</w:t>
            </w:r>
          </w:p>
          <w:p w14:paraId="654DC732" w14:textId="3ABC7B38" w:rsidR="00861EE7" w:rsidRPr="003C774A" w:rsidRDefault="00861EE7" w:rsidP="00861EE7">
            <w:pPr>
              <w:spacing w:line="240" w:lineRule="atLeast"/>
              <w:jc w:val="left"/>
              <w:rPr>
                <w:szCs w:val="21"/>
              </w:rPr>
            </w:pPr>
            <w:r w:rsidRPr="003C774A">
              <w:rPr>
                <w:szCs w:val="21"/>
              </w:rPr>
              <w:t>20</w:t>
            </w:r>
            <w:r w:rsidRPr="003C774A">
              <w:rPr>
                <w:szCs w:val="21"/>
              </w:rPr>
              <w:t>．</w:t>
            </w:r>
            <w:r w:rsidRPr="003C774A">
              <w:rPr>
                <w:szCs w:val="21"/>
              </w:rPr>
              <w:t>▲</w:t>
            </w:r>
            <w:r w:rsidRPr="003C774A">
              <w:rPr>
                <w:szCs w:val="21"/>
              </w:rPr>
              <w:t>信号备份</w:t>
            </w:r>
            <w:r>
              <w:rPr>
                <w:szCs w:val="21"/>
              </w:rPr>
              <w:t>：</w:t>
            </w:r>
            <w:r w:rsidRPr="003C774A">
              <w:rPr>
                <w:szCs w:val="21"/>
              </w:rPr>
              <w:t>显示单元支持采用双接收信号卡备份，箱体内一张板卡内置两个接收卡元器件为互备份，一个</w:t>
            </w:r>
            <w:proofErr w:type="gramStart"/>
            <w:r w:rsidRPr="003C774A">
              <w:rPr>
                <w:szCs w:val="21"/>
              </w:rPr>
              <w:t>接收卡元器</w:t>
            </w:r>
            <w:proofErr w:type="gramEnd"/>
            <w:r w:rsidRPr="003C774A">
              <w:rPr>
                <w:szCs w:val="21"/>
              </w:rPr>
              <w:t>出现故障不会影响显示单元正常工作；</w:t>
            </w:r>
          </w:p>
          <w:p w14:paraId="2AC1C832" w14:textId="45783918" w:rsidR="00861EE7" w:rsidRPr="003C774A" w:rsidRDefault="00861EE7" w:rsidP="00861EE7">
            <w:pPr>
              <w:spacing w:line="240" w:lineRule="atLeast"/>
              <w:jc w:val="left"/>
              <w:rPr>
                <w:szCs w:val="21"/>
              </w:rPr>
            </w:pPr>
            <w:r w:rsidRPr="003C774A">
              <w:rPr>
                <w:szCs w:val="21"/>
              </w:rPr>
              <w:t>21</w:t>
            </w:r>
            <w:r w:rsidRPr="003C774A">
              <w:rPr>
                <w:szCs w:val="21"/>
              </w:rPr>
              <w:t>．</w:t>
            </w:r>
            <w:r w:rsidRPr="003C774A">
              <w:rPr>
                <w:szCs w:val="21"/>
              </w:rPr>
              <w:t>▲</w:t>
            </w:r>
            <w:r w:rsidRPr="003C774A">
              <w:rPr>
                <w:szCs w:val="21"/>
              </w:rPr>
              <w:t>供货时须提供设备功能检测报告、售后服务承诺函并加盖供应商公章</w:t>
            </w:r>
          </w:p>
        </w:tc>
        <w:tc>
          <w:tcPr>
            <w:tcW w:w="1274" w:type="dxa"/>
            <w:tcBorders>
              <w:top w:val="single" w:sz="4" w:space="0" w:color="auto"/>
              <w:bottom w:val="single" w:sz="4" w:space="0" w:color="auto"/>
            </w:tcBorders>
            <w:vAlign w:val="center"/>
          </w:tcPr>
          <w:p w14:paraId="6729FA75" w14:textId="1EE328A0" w:rsidR="00861EE7" w:rsidRPr="003C774A" w:rsidRDefault="00861EE7" w:rsidP="00861EE7">
            <w:pPr>
              <w:spacing w:line="240" w:lineRule="atLeast"/>
              <w:jc w:val="center"/>
              <w:rPr>
                <w:szCs w:val="21"/>
              </w:rPr>
            </w:pPr>
            <w:r w:rsidRPr="003C774A">
              <w:rPr>
                <w:szCs w:val="21"/>
              </w:rPr>
              <w:lastRenderedPageBreak/>
              <w:t>QSTECH/ QF2715</w:t>
            </w:r>
          </w:p>
        </w:tc>
      </w:tr>
      <w:tr w:rsidR="00861EE7" w:rsidRPr="003C774A" w14:paraId="43FC5FFB" w14:textId="77777777" w:rsidTr="003C774A">
        <w:trPr>
          <w:trHeight w:val="70"/>
          <w:jc w:val="center"/>
        </w:trPr>
        <w:tc>
          <w:tcPr>
            <w:tcW w:w="763" w:type="dxa"/>
            <w:tcBorders>
              <w:top w:val="single" w:sz="4" w:space="0" w:color="auto"/>
              <w:bottom w:val="single" w:sz="4" w:space="0" w:color="auto"/>
            </w:tcBorders>
            <w:vAlign w:val="center"/>
          </w:tcPr>
          <w:p w14:paraId="08B060A3" w14:textId="0E49E71E" w:rsidR="00861EE7" w:rsidRPr="003C774A" w:rsidRDefault="00861EE7" w:rsidP="00861EE7">
            <w:pPr>
              <w:spacing w:line="240" w:lineRule="atLeast"/>
              <w:jc w:val="center"/>
              <w:rPr>
                <w:szCs w:val="21"/>
              </w:rPr>
            </w:pPr>
            <w:r w:rsidRPr="00B56021">
              <w:t>2</w:t>
            </w:r>
          </w:p>
        </w:tc>
        <w:tc>
          <w:tcPr>
            <w:tcW w:w="853" w:type="dxa"/>
            <w:tcBorders>
              <w:top w:val="single" w:sz="4" w:space="0" w:color="auto"/>
              <w:bottom w:val="single" w:sz="4" w:space="0" w:color="auto"/>
            </w:tcBorders>
            <w:vAlign w:val="center"/>
          </w:tcPr>
          <w:p w14:paraId="71780CD4" w14:textId="443427F0" w:rsidR="00861EE7" w:rsidRPr="003C774A" w:rsidRDefault="00861EE7" w:rsidP="00861EE7">
            <w:pPr>
              <w:spacing w:line="240" w:lineRule="atLeast"/>
              <w:jc w:val="center"/>
              <w:rPr>
                <w:szCs w:val="21"/>
              </w:rPr>
            </w:pPr>
            <w:r w:rsidRPr="00B56021">
              <w:t>LED</w:t>
            </w:r>
            <w:r w:rsidRPr="00B56021">
              <w:t>发送盒</w:t>
            </w:r>
          </w:p>
        </w:tc>
        <w:tc>
          <w:tcPr>
            <w:tcW w:w="850" w:type="dxa"/>
            <w:tcBorders>
              <w:top w:val="single" w:sz="4" w:space="0" w:color="auto"/>
              <w:bottom w:val="single" w:sz="4" w:space="0" w:color="auto"/>
            </w:tcBorders>
            <w:vAlign w:val="center"/>
          </w:tcPr>
          <w:p w14:paraId="25910306" w14:textId="78747A54" w:rsidR="00861EE7" w:rsidRPr="003C774A" w:rsidRDefault="00861EE7" w:rsidP="00861EE7">
            <w:pPr>
              <w:spacing w:line="240" w:lineRule="atLeast"/>
              <w:jc w:val="center"/>
              <w:rPr>
                <w:szCs w:val="21"/>
              </w:rPr>
            </w:pPr>
            <w:r w:rsidRPr="003C774A">
              <w:rPr>
                <w:szCs w:val="21"/>
              </w:rPr>
              <w:t>1</w:t>
            </w:r>
            <w:r w:rsidRPr="003C774A">
              <w:rPr>
                <w:szCs w:val="21"/>
              </w:rPr>
              <w:t>套</w:t>
            </w:r>
          </w:p>
        </w:tc>
        <w:tc>
          <w:tcPr>
            <w:tcW w:w="4678" w:type="dxa"/>
            <w:tcBorders>
              <w:top w:val="single" w:sz="4" w:space="0" w:color="auto"/>
            </w:tcBorders>
            <w:vAlign w:val="center"/>
          </w:tcPr>
          <w:p w14:paraId="74180515" w14:textId="77777777" w:rsidR="00861EE7" w:rsidRPr="003C774A" w:rsidRDefault="00861EE7" w:rsidP="00861EE7">
            <w:pPr>
              <w:spacing w:line="240" w:lineRule="atLeast"/>
              <w:rPr>
                <w:szCs w:val="21"/>
              </w:rPr>
            </w:pPr>
            <w:r w:rsidRPr="003C774A">
              <w:rPr>
                <w:szCs w:val="21"/>
              </w:rPr>
              <w:t>1.</w:t>
            </w:r>
            <w:r w:rsidRPr="003C774A">
              <w:rPr>
                <w:szCs w:val="21"/>
              </w:rPr>
              <w:tab/>
            </w:r>
            <w:r w:rsidRPr="003C774A">
              <w:rPr>
                <w:szCs w:val="21"/>
              </w:rPr>
              <w:t>设备输入接口：</w:t>
            </w:r>
            <w:r w:rsidRPr="003C774A">
              <w:rPr>
                <w:szCs w:val="21"/>
              </w:rPr>
              <w:t>USB2.0*2</w:t>
            </w:r>
            <w:r w:rsidRPr="003C774A">
              <w:rPr>
                <w:szCs w:val="21"/>
              </w:rPr>
              <w:t>，</w:t>
            </w:r>
            <w:r w:rsidRPr="003C774A">
              <w:rPr>
                <w:szCs w:val="21"/>
              </w:rPr>
              <w:t>USB3.0*1</w:t>
            </w:r>
            <w:r w:rsidRPr="003C774A">
              <w:rPr>
                <w:szCs w:val="21"/>
              </w:rPr>
              <w:t>，输入视频源接口</w:t>
            </w:r>
            <w:r w:rsidRPr="003C774A">
              <w:rPr>
                <w:szCs w:val="21"/>
              </w:rPr>
              <w:t xml:space="preserve"> HDMI2.0 IN*3 </w:t>
            </w:r>
            <w:r w:rsidRPr="003C774A">
              <w:rPr>
                <w:szCs w:val="21"/>
              </w:rPr>
              <w:t>，</w:t>
            </w:r>
            <w:r w:rsidRPr="003C774A">
              <w:rPr>
                <w:szCs w:val="21"/>
              </w:rPr>
              <w:t xml:space="preserve"> DP1.2  IN*1</w:t>
            </w:r>
            <w:r w:rsidRPr="003C774A">
              <w:rPr>
                <w:szCs w:val="21"/>
              </w:rPr>
              <w:t>；</w:t>
            </w:r>
          </w:p>
          <w:p w14:paraId="5887EF0A" w14:textId="77777777" w:rsidR="00861EE7" w:rsidRPr="003C774A" w:rsidRDefault="00861EE7" w:rsidP="00861EE7">
            <w:pPr>
              <w:spacing w:line="240" w:lineRule="atLeast"/>
              <w:rPr>
                <w:szCs w:val="21"/>
              </w:rPr>
            </w:pPr>
            <w:r w:rsidRPr="003C774A">
              <w:rPr>
                <w:szCs w:val="21"/>
              </w:rPr>
              <w:t>2.</w:t>
            </w:r>
            <w:r w:rsidRPr="003C774A">
              <w:rPr>
                <w:szCs w:val="21"/>
              </w:rPr>
              <w:tab/>
            </w:r>
            <w:r w:rsidRPr="003C774A">
              <w:rPr>
                <w:szCs w:val="21"/>
              </w:rPr>
              <w:t>输出视频源接口</w:t>
            </w:r>
            <w:r w:rsidRPr="003C774A">
              <w:rPr>
                <w:szCs w:val="21"/>
              </w:rPr>
              <w:t xml:space="preserve"> HDMI2.0 OUT*2</w:t>
            </w:r>
            <w:r w:rsidRPr="003C774A">
              <w:rPr>
                <w:szCs w:val="21"/>
              </w:rPr>
              <w:t>，</w:t>
            </w:r>
            <w:r w:rsidRPr="003C774A">
              <w:rPr>
                <w:szCs w:val="21"/>
              </w:rPr>
              <w:t>DP1.2 OUT*1</w:t>
            </w:r>
            <w:r w:rsidRPr="003C774A">
              <w:rPr>
                <w:szCs w:val="21"/>
              </w:rPr>
              <w:t>；</w:t>
            </w:r>
          </w:p>
          <w:p w14:paraId="71EA2893" w14:textId="77777777" w:rsidR="00861EE7" w:rsidRPr="003C774A" w:rsidRDefault="00861EE7" w:rsidP="00861EE7">
            <w:pPr>
              <w:spacing w:line="240" w:lineRule="atLeast"/>
              <w:rPr>
                <w:szCs w:val="21"/>
              </w:rPr>
            </w:pPr>
            <w:r w:rsidRPr="003C774A">
              <w:rPr>
                <w:szCs w:val="21"/>
              </w:rPr>
              <w:t>3.</w:t>
            </w:r>
            <w:r w:rsidRPr="003C774A">
              <w:rPr>
                <w:szCs w:val="21"/>
              </w:rPr>
              <w:tab/>
              <w:t>▲</w:t>
            </w:r>
            <w:r w:rsidRPr="003C774A">
              <w:rPr>
                <w:szCs w:val="21"/>
              </w:rPr>
              <w:t>设备内置</w:t>
            </w:r>
            <w:r w:rsidRPr="003C774A">
              <w:rPr>
                <w:szCs w:val="21"/>
              </w:rPr>
              <w:t>Android 9.0</w:t>
            </w:r>
            <w:r w:rsidRPr="003C774A">
              <w:rPr>
                <w:szCs w:val="21"/>
              </w:rPr>
              <w:t>操作系统，</w:t>
            </w:r>
            <w:r w:rsidRPr="003C774A">
              <w:rPr>
                <w:szCs w:val="21"/>
              </w:rPr>
              <w:t xml:space="preserve">2 x Cortex-A72+4* Cortex-A53 </w:t>
            </w:r>
            <w:r w:rsidRPr="003C774A">
              <w:rPr>
                <w:szCs w:val="21"/>
              </w:rPr>
              <w:t>六核，</w:t>
            </w:r>
            <w:r w:rsidRPr="003C774A">
              <w:rPr>
                <w:szCs w:val="21"/>
              </w:rPr>
              <w:t xml:space="preserve">2.0GHz </w:t>
            </w:r>
            <w:r w:rsidRPr="003C774A">
              <w:rPr>
                <w:szCs w:val="21"/>
              </w:rPr>
              <w:t>频率，内存容量</w:t>
            </w:r>
            <w:r w:rsidRPr="003C774A">
              <w:rPr>
                <w:szCs w:val="21"/>
              </w:rPr>
              <w:t xml:space="preserve"> </w:t>
            </w:r>
            <w:r w:rsidRPr="003C774A">
              <w:rPr>
                <w:szCs w:val="21"/>
              </w:rPr>
              <w:t>：</w:t>
            </w:r>
            <w:r w:rsidRPr="003C774A">
              <w:rPr>
                <w:szCs w:val="21"/>
              </w:rPr>
              <w:t>≥4GB</w:t>
            </w:r>
            <w:r w:rsidRPr="003C774A">
              <w:rPr>
                <w:szCs w:val="21"/>
              </w:rPr>
              <w:t>，存储容量：</w:t>
            </w:r>
            <w:r w:rsidRPr="003C774A">
              <w:rPr>
                <w:szCs w:val="21"/>
              </w:rPr>
              <w:t>≥32GB</w:t>
            </w:r>
            <w:r w:rsidRPr="003C774A">
              <w:rPr>
                <w:szCs w:val="21"/>
              </w:rPr>
              <w:t>；</w:t>
            </w:r>
          </w:p>
          <w:p w14:paraId="3F23765B" w14:textId="77777777" w:rsidR="00861EE7" w:rsidRPr="003C774A" w:rsidRDefault="00861EE7" w:rsidP="00861EE7">
            <w:pPr>
              <w:spacing w:line="240" w:lineRule="atLeast"/>
              <w:rPr>
                <w:szCs w:val="21"/>
              </w:rPr>
            </w:pPr>
            <w:r w:rsidRPr="003C774A">
              <w:rPr>
                <w:szCs w:val="21"/>
              </w:rPr>
              <w:t>4.</w:t>
            </w:r>
            <w:r w:rsidRPr="003C774A">
              <w:rPr>
                <w:szCs w:val="21"/>
              </w:rPr>
              <w:tab/>
              <w:t>▲</w:t>
            </w:r>
            <w:r w:rsidRPr="003C774A">
              <w:rPr>
                <w:szCs w:val="21"/>
              </w:rPr>
              <w:t>支持无线传屏功能（手机，</w:t>
            </w:r>
            <w:r w:rsidRPr="003C774A">
              <w:rPr>
                <w:szCs w:val="21"/>
              </w:rPr>
              <w:t>MAC</w:t>
            </w:r>
            <w:r w:rsidRPr="003C774A">
              <w:rPr>
                <w:szCs w:val="21"/>
              </w:rPr>
              <w:t>系统或</w:t>
            </w:r>
            <w:r w:rsidRPr="003C774A">
              <w:rPr>
                <w:szCs w:val="21"/>
              </w:rPr>
              <w:t xml:space="preserve"> Windows </w:t>
            </w:r>
            <w:r w:rsidRPr="003C774A">
              <w:rPr>
                <w:szCs w:val="21"/>
              </w:rPr>
              <w:t>系统）</w:t>
            </w:r>
          </w:p>
          <w:p w14:paraId="4E804AB6" w14:textId="77777777" w:rsidR="00861EE7" w:rsidRPr="003C774A" w:rsidRDefault="00861EE7" w:rsidP="00861EE7">
            <w:pPr>
              <w:spacing w:line="240" w:lineRule="atLeast"/>
              <w:rPr>
                <w:szCs w:val="21"/>
              </w:rPr>
            </w:pPr>
            <w:r w:rsidRPr="003C774A">
              <w:rPr>
                <w:szCs w:val="21"/>
              </w:rPr>
              <w:t>5.</w:t>
            </w:r>
            <w:r w:rsidRPr="003C774A">
              <w:rPr>
                <w:szCs w:val="21"/>
              </w:rPr>
              <w:tab/>
              <w:t>▲</w:t>
            </w:r>
            <w:r w:rsidRPr="003C774A">
              <w:rPr>
                <w:szCs w:val="21"/>
              </w:rPr>
              <w:t>系统内置资源管理器：同时对系统文件的管理及外接</w:t>
            </w:r>
            <w:r w:rsidRPr="003C774A">
              <w:rPr>
                <w:szCs w:val="21"/>
              </w:rPr>
              <w:t>U</w:t>
            </w:r>
            <w:r w:rsidRPr="003C774A">
              <w:rPr>
                <w:szCs w:val="21"/>
              </w:rPr>
              <w:t>盘文件管理，可快速对图片、视频、文档、音乐进行分类和管理</w:t>
            </w:r>
            <w:r w:rsidRPr="003C774A">
              <w:rPr>
                <w:szCs w:val="21"/>
              </w:rPr>
              <w:t>;</w:t>
            </w:r>
            <w:r w:rsidRPr="003C774A">
              <w:rPr>
                <w:szCs w:val="21"/>
              </w:rPr>
              <w:t>并可以通过遥控器或鼠标对资源管理器里所有文件进行多选、全选、复制、粘贴、剪切、删除、名称排序、时间排序、大小排序等操作；</w:t>
            </w:r>
          </w:p>
          <w:p w14:paraId="2ABF172A" w14:textId="77777777" w:rsidR="00861EE7" w:rsidRPr="003C774A" w:rsidRDefault="00861EE7" w:rsidP="00861EE7">
            <w:pPr>
              <w:spacing w:line="240" w:lineRule="atLeast"/>
              <w:rPr>
                <w:szCs w:val="21"/>
              </w:rPr>
            </w:pPr>
            <w:r w:rsidRPr="003C774A">
              <w:rPr>
                <w:szCs w:val="21"/>
              </w:rPr>
              <w:t>6.</w:t>
            </w:r>
            <w:r w:rsidRPr="003C774A">
              <w:rPr>
                <w:szCs w:val="21"/>
              </w:rPr>
              <w:tab/>
            </w:r>
            <w:r w:rsidRPr="003C774A">
              <w:rPr>
                <w:szCs w:val="21"/>
              </w:rPr>
              <w:t>根据使用时间，自动执行除湿功能，延长</w:t>
            </w:r>
            <w:r w:rsidRPr="003C774A">
              <w:rPr>
                <w:szCs w:val="21"/>
              </w:rPr>
              <w:t xml:space="preserve"> LED </w:t>
            </w:r>
            <w:r w:rsidRPr="003C774A">
              <w:rPr>
                <w:szCs w:val="21"/>
              </w:rPr>
              <w:t>灯的使用寿命；</w:t>
            </w:r>
          </w:p>
          <w:p w14:paraId="7FE86113" w14:textId="77777777" w:rsidR="00861EE7" w:rsidRPr="003C774A" w:rsidRDefault="00861EE7" w:rsidP="00861EE7">
            <w:pPr>
              <w:spacing w:line="240" w:lineRule="atLeast"/>
              <w:rPr>
                <w:szCs w:val="21"/>
              </w:rPr>
            </w:pPr>
            <w:r w:rsidRPr="003C774A">
              <w:rPr>
                <w:szCs w:val="21"/>
              </w:rPr>
              <w:t>7.</w:t>
            </w:r>
            <w:r w:rsidRPr="003C774A">
              <w:rPr>
                <w:szCs w:val="21"/>
              </w:rPr>
              <w:tab/>
            </w:r>
            <w:r w:rsidRPr="003C774A">
              <w:rPr>
                <w:szCs w:val="21"/>
              </w:rPr>
              <w:t>为了满足超宽带载，支持多台级联输出，实现超宽屏幕的拼接显示；</w:t>
            </w:r>
          </w:p>
          <w:p w14:paraId="10E1064C" w14:textId="77777777" w:rsidR="00861EE7" w:rsidRPr="003C774A" w:rsidRDefault="00861EE7" w:rsidP="00861EE7">
            <w:pPr>
              <w:spacing w:line="240" w:lineRule="atLeast"/>
              <w:rPr>
                <w:szCs w:val="21"/>
              </w:rPr>
            </w:pPr>
            <w:r w:rsidRPr="003C774A">
              <w:rPr>
                <w:szCs w:val="21"/>
              </w:rPr>
              <w:t>8.</w:t>
            </w:r>
            <w:r w:rsidRPr="003C774A">
              <w:rPr>
                <w:szCs w:val="21"/>
              </w:rPr>
              <w:tab/>
              <w:t>▲</w:t>
            </w:r>
            <w:r w:rsidRPr="003C774A">
              <w:rPr>
                <w:szCs w:val="21"/>
              </w:rPr>
              <w:t>支持</w:t>
            </w:r>
            <w:proofErr w:type="gramStart"/>
            <w:r w:rsidRPr="003C774A">
              <w:rPr>
                <w:szCs w:val="21"/>
              </w:rPr>
              <w:t>小屏控大屏</w:t>
            </w:r>
            <w:proofErr w:type="gramEnd"/>
            <w:r w:rsidRPr="003C774A">
              <w:rPr>
                <w:szCs w:val="21"/>
              </w:rPr>
              <w:t>功能，支持移动</w:t>
            </w:r>
            <w:proofErr w:type="gramStart"/>
            <w:r w:rsidRPr="003C774A">
              <w:rPr>
                <w:szCs w:val="21"/>
              </w:rPr>
              <w:t>端实现</w:t>
            </w:r>
            <w:proofErr w:type="gramEnd"/>
            <w:r w:rsidRPr="003C774A">
              <w:rPr>
                <w:szCs w:val="21"/>
              </w:rPr>
              <w:t>触摸板和遥控器功能；</w:t>
            </w:r>
          </w:p>
          <w:p w14:paraId="23BB56C5" w14:textId="77777777" w:rsidR="00861EE7" w:rsidRPr="003C774A" w:rsidRDefault="00861EE7" w:rsidP="00861EE7">
            <w:pPr>
              <w:spacing w:line="240" w:lineRule="atLeast"/>
              <w:rPr>
                <w:szCs w:val="21"/>
              </w:rPr>
            </w:pPr>
            <w:r w:rsidRPr="003C774A">
              <w:rPr>
                <w:szCs w:val="21"/>
              </w:rPr>
              <w:t>9.</w:t>
            </w:r>
            <w:r w:rsidRPr="003C774A">
              <w:rPr>
                <w:szCs w:val="21"/>
              </w:rPr>
              <w:tab/>
            </w:r>
            <w:r w:rsidRPr="003C774A">
              <w:rPr>
                <w:szCs w:val="21"/>
              </w:rPr>
              <w:t>为方便检修，屏体</w:t>
            </w:r>
            <w:proofErr w:type="gramStart"/>
            <w:r w:rsidRPr="003C774A">
              <w:rPr>
                <w:szCs w:val="21"/>
              </w:rPr>
              <w:t>具有灯板参数</w:t>
            </w:r>
            <w:proofErr w:type="gramEnd"/>
            <w:r w:rsidRPr="003C774A">
              <w:rPr>
                <w:szCs w:val="21"/>
              </w:rPr>
              <w:t>和</w:t>
            </w:r>
            <w:proofErr w:type="gramStart"/>
            <w:r w:rsidRPr="003C774A">
              <w:rPr>
                <w:szCs w:val="21"/>
              </w:rPr>
              <w:t>屏体</w:t>
            </w:r>
            <w:proofErr w:type="gramEnd"/>
            <w:r w:rsidRPr="003C774A">
              <w:rPr>
                <w:szCs w:val="21"/>
              </w:rPr>
              <w:t>连接关系</w:t>
            </w:r>
            <w:proofErr w:type="gramStart"/>
            <w:r w:rsidRPr="003C774A">
              <w:rPr>
                <w:szCs w:val="21"/>
              </w:rPr>
              <w:t>的回读功能</w:t>
            </w:r>
            <w:proofErr w:type="gramEnd"/>
            <w:r w:rsidRPr="003C774A">
              <w:rPr>
                <w:szCs w:val="21"/>
              </w:rPr>
              <w:t>；</w:t>
            </w:r>
          </w:p>
          <w:p w14:paraId="64FC9024" w14:textId="77777777" w:rsidR="00861EE7" w:rsidRPr="003C774A" w:rsidRDefault="00861EE7" w:rsidP="00861EE7">
            <w:pPr>
              <w:spacing w:line="240" w:lineRule="atLeast"/>
              <w:rPr>
                <w:szCs w:val="21"/>
              </w:rPr>
            </w:pPr>
            <w:r w:rsidRPr="003C774A">
              <w:rPr>
                <w:szCs w:val="21"/>
              </w:rPr>
              <w:t>10.</w:t>
            </w:r>
            <w:r w:rsidRPr="003C774A">
              <w:rPr>
                <w:szCs w:val="21"/>
              </w:rPr>
              <w:tab/>
              <w:t>LED</w:t>
            </w:r>
            <w:r w:rsidRPr="003C774A">
              <w:rPr>
                <w:szCs w:val="21"/>
              </w:rPr>
              <w:t>系统</w:t>
            </w:r>
            <w:proofErr w:type="gramStart"/>
            <w:r w:rsidRPr="003C774A">
              <w:rPr>
                <w:szCs w:val="21"/>
              </w:rPr>
              <w:t>具有灯板参数</w:t>
            </w:r>
            <w:proofErr w:type="gramEnd"/>
            <w:r w:rsidRPr="003C774A">
              <w:rPr>
                <w:szCs w:val="21"/>
              </w:rPr>
              <w:t>和</w:t>
            </w:r>
            <w:proofErr w:type="gramStart"/>
            <w:r w:rsidRPr="003C774A">
              <w:rPr>
                <w:szCs w:val="21"/>
              </w:rPr>
              <w:t>屏体</w:t>
            </w:r>
            <w:proofErr w:type="gramEnd"/>
            <w:r w:rsidRPr="003C774A">
              <w:rPr>
                <w:szCs w:val="21"/>
              </w:rPr>
              <w:t>连接关系的加载功能；</w:t>
            </w:r>
          </w:p>
          <w:p w14:paraId="4832A758" w14:textId="77777777" w:rsidR="00861EE7" w:rsidRPr="003C774A" w:rsidRDefault="00861EE7" w:rsidP="00861EE7">
            <w:pPr>
              <w:spacing w:line="240" w:lineRule="atLeast"/>
              <w:rPr>
                <w:szCs w:val="21"/>
              </w:rPr>
            </w:pPr>
            <w:r w:rsidRPr="003C774A">
              <w:rPr>
                <w:szCs w:val="21"/>
              </w:rPr>
              <w:lastRenderedPageBreak/>
              <w:t>11.</w:t>
            </w:r>
            <w:r w:rsidRPr="003C774A">
              <w:rPr>
                <w:szCs w:val="21"/>
              </w:rPr>
              <w:tab/>
            </w:r>
            <w:r w:rsidRPr="003C774A">
              <w:rPr>
                <w:szCs w:val="21"/>
              </w:rPr>
              <w:t>系统可实现</w:t>
            </w:r>
            <w:r w:rsidRPr="003C774A">
              <w:rPr>
                <w:szCs w:val="21"/>
              </w:rPr>
              <w:t xml:space="preserve"> LED </w:t>
            </w:r>
            <w:r w:rsidRPr="003C774A">
              <w:rPr>
                <w:szCs w:val="21"/>
              </w:rPr>
              <w:t>单点检测、误码率、通讯检测、温度检测，电源检测，温度监控、屏体的连线关系、硬件版本等功能；</w:t>
            </w:r>
          </w:p>
          <w:p w14:paraId="5A4AB4E2" w14:textId="77777777" w:rsidR="00861EE7" w:rsidRPr="003C774A" w:rsidRDefault="00861EE7" w:rsidP="00861EE7">
            <w:pPr>
              <w:spacing w:line="240" w:lineRule="atLeast"/>
              <w:rPr>
                <w:szCs w:val="21"/>
              </w:rPr>
            </w:pPr>
            <w:r w:rsidRPr="003C774A">
              <w:rPr>
                <w:szCs w:val="21"/>
              </w:rPr>
              <w:t>12.</w:t>
            </w:r>
            <w:r w:rsidRPr="003C774A">
              <w:rPr>
                <w:szCs w:val="21"/>
              </w:rPr>
              <w:tab/>
            </w:r>
            <w:r w:rsidRPr="003C774A">
              <w:rPr>
                <w:szCs w:val="21"/>
              </w:rPr>
              <w:t>为方便调试和维护根据连线关系，每个网口据有自动计算带</w:t>
            </w:r>
            <w:proofErr w:type="gramStart"/>
            <w:r w:rsidRPr="003C774A">
              <w:rPr>
                <w:szCs w:val="21"/>
              </w:rPr>
              <w:t>载是否</w:t>
            </w:r>
            <w:proofErr w:type="gramEnd"/>
            <w:r w:rsidRPr="003C774A">
              <w:rPr>
                <w:szCs w:val="21"/>
              </w:rPr>
              <w:t>符合要求的功能；</w:t>
            </w:r>
          </w:p>
          <w:p w14:paraId="7F0A1ABD" w14:textId="77777777" w:rsidR="00861EE7" w:rsidRPr="003C774A" w:rsidRDefault="00861EE7" w:rsidP="00861EE7">
            <w:pPr>
              <w:spacing w:line="240" w:lineRule="atLeast"/>
              <w:rPr>
                <w:szCs w:val="21"/>
              </w:rPr>
            </w:pPr>
            <w:r w:rsidRPr="003C774A">
              <w:rPr>
                <w:szCs w:val="21"/>
              </w:rPr>
              <w:t>13.</w:t>
            </w:r>
            <w:r w:rsidRPr="003C774A">
              <w:rPr>
                <w:szCs w:val="21"/>
              </w:rPr>
              <w:tab/>
            </w:r>
            <w:r w:rsidRPr="003C774A">
              <w:rPr>
                <w:szCs w:val="21"/>
              </w:rPr>
              <w:t>可通过连接机器的</w:t>
            </w:r>
            <w:r w:rsidRPr="003C774A">
              <w:rPr>
                <w:szCs w:val="21"/>
              </w:rPr>
              <w:t xml:space="preserve">WIFI </w:t>
            </w:r>
            <w:r w:rsidRPr="003C774A">
              <w:rPr>
                <w:szCs w:val="21"/>
              </w:rPr>
              <w:t>热点或串口线进行对</w:t>
            </w:r>
            <w:r w:rsidRPr="003C774A">
              <w:rPr>
                <w:szCs w:val="21"/>
              </w:rPr>
              <w:t xml:space="preserve"> LED </w:t>
            </w:r>
            <w:r w:rsidRPr="003C774A">
              <w:rPr>
                <w:szCs w:val="21"/>
              </w:rPr>
              <w:t>显示屏进行调试、升级；</w:t>
            </w:r>
          </w:p>
          <w:p w14:paraId="41B0C04B" w14:textId="77777777" w:rsidR="00861EE7" w:rsidRPr="003C774A" w:rsidRDefault="00861EE7" w:rsidP="00861EE7">
            <w:pPr>
              <w:spacing w:line="240" w:lineRule="atLeast"/>
              <w:rPr>
                <w:szCs w:val="21"/>
              </w:rPr>
            </w:pPr>
            <w:r w:rsidRPr="003C774A">
              <w:rPr>
                <w:szCs w:val="21"/>
              </w:rPr>
              <w:t>14.</w:t>
            </w:r>
            <w:r w:rsidRPr="003C774A">
              <w:rPr>
                <w:szCs w:val="21"/>
              </w:rPr>
              <w:tab/>
            </w:r>
            <w:r w:rsidRPr="003C774A">
              <w:rPr>
                <w:szCs w:val="21"/>
              </w:rPr>
              <w:t>为了方便用户调试、维护显示屏，设备支持标准屏体尺寸自动连线功能和用户自定义箱体数量和连线功能；</w:t>
            </w:r>
          </w:p>
          <w:p w14:paraId="34CDCBFF" w14:textId="77777777" w:rsidR="00861EE7" w:rsidRPr="003C774A" w:rsidRDefault="00861EE7" w:rsidP="00861EE7">
            <w:pPr>
              <w:spacing w:line="240" w:lineRule="atLeast"/>
              <w:rPr>
                <w:szCs w:val="21"/>
              </w:rPr>
            </w:pPr>
            <w:r w:rsidRPr="003C774A">
              <w:rPr>
                <w:szCs w:val="21"/>
              </w:rPr>
              <w:t>15.</w:t>
            </w:r>
            <w:r w:rsidRPr="003C774A">
              <w:rPr>
                <w:szCs w:val="21"/>
              </w:rPr>
              <w:tab/>
              <w:t>▲</w:t>
            </w:r>
            <w:r w:rsidRPr="003C774A">
              <w:rPr>
                <w:szCs w:val="21"/>
              </w:rPr>
              <w:t>屏幕具有自己的</w:t>
            </w:r>
            <w:r w:rsidRPr="003C774A">
              <w:rPr>
                <w:szCs w:val="21"/>
              </w:rPr>
              <w:t>OSD</w:t>
            </w:r>
            <w:r w:rsidRPr="003C774A">
              <w:rPr>
                <w:szCs w:val="21"/>
              </w:rPr>
              <w:t>菜单，支持</w:t>
            </w:r>
            <w:r w:rsidRPr="003C774A">
              <w:rPr>
                <w:szCs w:val="21"/>
              </w:rPr>
              <w:t>LED</w:t>
            </w:r>
            <w:r w:rsidRPr="003C774A">
              <w:rPr>
                <w:szCs w:val="21"/>
              </w:rPr>
              <w:t>屏菜单式调节方式；</w:t>
            </w:r>
          </w:p>
          <w:p w14:paraId="5617CBCE" w14:textId="77777777" w:rsidR="00861EE7" w:rsidRPr="003C774A" w:rsidRDefault="00861EE7" w:rsidP="00861EE7">
            <w:pPr>
              <w:spacing w:line="240" w:lineRule="atLeast"/>
              <w:rPr>
                <w:szCs w:val="21"/>
              </w:rPr>
            </w:pPr>
            <w:r w:rsidRPr="003C774A">
              <w:rPr>
                <w:szCs w:val="21"/>
              </w:rPr>
              <w:t>16.</w:t>
            </w:r>
            <w:r w:rsidRPr="003C774A">
              <w:rPr>
                <w:szCs w:val="21"/>
              </w:rPr>
              <w:tab/>
              <w:t>▲</w:t>
            </w:r>
            <w:r w:rsidRPr="003C774A">
              <w:rPr>
                <w:szCs w:val="21"/>
              </w:rPr>
              <w:t>支持使用</w:t>
            </w:r>
            <w:proofErr w:type="gramStart"/>
            <w:r w:rsidRPr="003C774A">
              <w:rPr>
                <w:szCs w:val="21"/>
              </w:rPr>
              <w:t>安卓移动端实现</w:t>
            </w:r>
            <w:proofErr w:type="gramEnd"/>
            <w:r w:rsidRPr="003C774A">
              <w:rPr>
                <w:szCs w:val="21"/>
              </w:rPr>
              <w:t>OSD</w:t>
            </w:r>
            <w:r w:rsidRPr="003C774A">
              <w:rPr>
                <w:szCs w:val="21"/>
              </w:rPr>
              <w:t>菜单的控制功能；支持</w:t>
            </w:r>
            <w:proofErr w:type="gramStart"/>
            <w:r w:rsidRPr="003C774A">
              <w:rPr>
                <w:szCs w:val="21"/>
              </w:rPr>
              <w:t>通过安卓移动</w:t>
            </w:r>
            <w:proofErr w:type="gramEnd"/>
            <w:r w:rsidRPr="003C774A">
              <w:rPr>
                <w:szCs w:val="21"/>
              </w:rPr>
              <w:t>端，快速打开指定应用；支持通过</w:t>
            </w:r>
            <w:proofErr w:type="gramStart"/>
            <w:r w:rsidRPr="003C774A">
              <w:rPr>
                <w:szCs w:val="21"/>
              </w:rPr>
              <w:t>安卓移动端实现</w:t>
            </w:r>
            <w:proofErr w:type="gramEnd"/>
            <w:r w:rsidRPr="003C774A">
              <w:rPr>
                <w:szCs w:val="21"/>
              </w:rPr>
              <w:t>整机的鼠标操作功能；</w:t>
            </w:r>
          </w:p>
          <w:p w14:paraId="472DC722" w14:textId="79500526" w:rsidR="00861EE7" w:rsidRPr="003C774A" w:rsidRDefault="00861EE7" w:rsidP="00861EE7">
            <w:pPr>
              <w:spacing w:line="240" w:lineRule="atLeast"/>
              <w:jc w:val="left"/>
              <w:rPr>
                <w:szCs w:val="21"/>
              </w:rPr>
            </w:pPr>
            <w:r w:rsidRPr="003C774A">
              <w:rPr>
                <w:szCs w:val="21"/>
              </w:rPr>
              <w:t>17. ▲</w:t>
            </w:r>
            <w:r w:rsidRPr="003C774A">
              <w:rPr>
                <w:szCs w:val="21"/>
              </w:rPr>
              <w:t>供货时须提供设备功能检测报告、售后服务承诺函并加盖供应商公章</w:t>
            </w:r>
          </w:p>
        </w:tc>
        <w:tc>
          <w:tcPr>
            <w:tcW w:w="1274" w:type="dxa"/>
            <w:tcBorders>
              <w:top w:val="single" w:sz="4" w:space="0" w:color="auto"/>
              <w:bottom w:val="single" w:sz="4" w:space="0" w:color="auto"/>
            </w:tcBorders>
            <w:vAlign w:val="center"/>
          </w:tcPr>
          <w:p w14:paraId="423D47E8" w14:textId="22639CAF" w:rsidR="00861EE7" w:rsidRPr="003C774A" w:rsidRDefault="00861EE7" w:rsidP="00861EE7">
            <w:pPr>
              <w:spacing w:line="240" w:lineRule="atLeast"/>
              <w:jc w:val="center"/>
              <w:rPr>
                <w:szCs w:val="21"/>
              </w:rPr>
            </w:pPr>
            <w:r w:rsidRPr="00B56021">
              <w:lastRenderedPageBreak/>
              <w:t>QSTECH/CRN PCON600</w:t>
            </w:r>
          </w:p>
        </w:tc>
      </w:tr>
      <w:tr w:rsidR="00861EE7" w:rsidRPr="003C774A" w14:paraId="5824B0DD" w14:textId="77777777" w:rsidTr="003C774A">
        <w:trPr>
          <w:trHeight w:val="70"/>
          <w:jc w:val="center"/>
        </w:trPr>
        <w:tc>
          <w:tcPr>
            <w:tcW w:w="763" w:type="dxa"/>
            <w:tcBorders>
              <w:top w:val="single" w:sz="4" w:space="0" w:color="auto"/>
              <w:bottom w:val="single" w:sz="4" w:space="0" w:color="auto"/>
            </w:tcBorders>
            <w:vAlign w:val="center"/>
          </w:tcPr>
          <w:p w14:paraId="5C35778F" w14:textId="34BE1F84" w:rsidR="00861EE7" w:rsidRPr="003C774A" w:rsidRDefault="00861EE7" w:rsidP="00861EE7">
            <w:pPr>
              <w:spacing w:line="240" w:lineRule="atLeast"/>
              <w:jc w:val="center"/>
              <w:rPr>
                <w:szCs w:val="21"/>
              </w:rPr>
            </w:pPr>
            <w:r w:rsidRPr="00B56021">
              <w:t>3</w:t>
            </w:r>
          </w:p>
        </w:tc>
        <w:tc>
          <w:tcPr>
            <w:tcW w:w="853" w:type="dxa"/>
            <w:tcBorders>
              <w:top w:val="single" w:sz="4" w:space="0" w:color="auto"/>
              <w:bottom w:val="single" w:sz="4" w:space="0" w:color="auto"/>
            </w:tcBorders>
            <w:vAlign w:val="center"/>
          </w:tcPr>
          <w:p w14:paraId="0A388138" w14:textId="7CCBDD39" w:rsidR="00861EE7" w:rsidRPr="003C774A" w:rsidRDefault="00861EE7" w:rsidP="00861EE7">
            <w:pPr>
              <w:spacing w:line="240" w:lineRule="atLeast"/>
              <w:jc w:val="center"/>
              <w:rPr>
                <w:szCs w:val="21"/>
              </w:rPr>
            </w:pPr>
            <w:r w:rsidRPr="00B56021">
              <w:t>音箱</w:t>
            </w:r>
          </w:p>
        </w:tc>
        <w:tc>
          <w:tcPr>
            <w:tcW w:w="850" w:type="dxa"/>
            <w:tcBorders>
              <w:top w:val="single" w:sz="4" w:space="0" w:color="auto"/>
              <w:bottom w:val="single" w:sz="4" w:space="0" w:color="auto"/>
            </w:tcBorders>
            <w:vAlign w:val="center"/>
          </w:tcPr>
          <w:p w14:paraId="34C1F3C6" w14:textId="58D9A694" w:rsidR="00861EE7" w:rsidRPr="003C774A" w:rsidRDefault="00861EE7" w:rsidP="00861EE7">
            <w:pPr>
              <w:spacing w:line="240" w:lineRule="atLeast"/>
              <w:jc w:val="center"/>
              <w:rPr>
                <w:szCs w:val="21"/>
              </w:rPr>
            </w:pPr>
            <w:r w:rsidRPr="003C774A">
              <w:rPr>
                <w:szCs w:val="21"/>
              </w:rPr>
              <w:t>2</w:t>
            </w:r>
            <w:r w:rsidRPr="003C774A">
              <w:rPr>
                <w:szCs w:val="21"/>
              </w:rPr>
              <w:t>只</w:t>
            </w:r>
          </w:p>
        </w:tc>
        <w:tc>
          <w:tcPr>
            <w:tcW w:w="4678" w:type="dxa"/>
            <w:tcBorders>
              <w:top w:val="single" w:sz="4" w:space="0" w:color="auto"/>
              <w:bottom w:val="single" w:sz="4" w:space="0" w:color="auto"/>
            </w:tcBorders>
            <w:vAlign w:val="center"/>
          </w:tcPr>
          <w:p w14:paraId="153F4106" w14:textId="77777777" w:rsidR="00861EE7" w:rsidRPr="003C774A" w:rsidRDefault="00861EE7" w:rsidP="00861EE7">
            <w:pPr>
              <w:spacing w:line="240" w:lineRule="atLeast"/>
              <w:rPr>
                <w:szCs w:val="21"/>
              </w:rPr>
            </w:pPr>
            <w:r w:rsidRPr="003C774A">
              <w:rPr>
                <w:szCs w:val="21"/>
              </w:rPr>
              <w:t>1</w:t>
            </w:r>
            <w:r w:rsidRPr="003C774A">
              <w:rPr>
                <w:szCs w:val="21"/>
              </w:rPr>
              <w:t>、额定</w:t>
            </w:r>
            <w:r w:rsidRPr="003C774A">
              <w:rPr>
                <w:szCs w:val="21"/>
              </w:rPr>
              <w:t>/</w:t>
            </w:r>
            <w:r w:rsidRPr="003C774A">
              <w:rPr>
                <w:szCs w:val="21"/>
              </w:rPr>
              <w:t>峰值功率：</w:t>
            </w:r>
            <w:r w:rsidRPr="003C774A">
              <w:rPr>
                <w:szCs w:val="21"/>
              </w:rPr>
              <w:t>60W/240W</w:t>
            </w:r>
            <w:r w:rsidRPr="003C774A">
              <w:rPr>
                <w:szCs w:val="21"/>
              </w:rPr>
              <w:t>；</w:t>
            </w:r>
          </w:p>
          <w:p w14:paraId="36AE3F0C" w14:textId="77777777" w:rsidR="00861EE7" w:rsidRPr="003C774A" w:rsidRDefault="00861EE7" w:rsidP="00861EE7">
            <w:pPr>
              <w:spacing w:line="240" w:lineRule="atLeast"/>
              <w:rPr>
                <w:szCs w:val="21"/>
              </w:rPr>
            </w:pPr>
            <w:r w:rsidRPr="003C774A">
              <w:rPr>
                <w:szCs w:val="21"/>
              </w:rPr>
              <w:t>2</w:t>
            </w:r>
            <w:r w:rsidRPr="003C774A">
              <w:rPr>
                <w:szCs w:val="21"/>
              </w:rPr>
              <w:t>、额定阻抗：</w:t>
            </w:r>
            <w:r w:rsidRPr="003C774A">
              <w:rPr>
                <w:szCs w:val="21"/>
              </w:rPr>
              <w:t>8Ω</w:t>
            </w:r>
            <w:r w:rsidRPr="003C774A">
              <w:rPr>
                <w:szCs w:val="21"/>
              </w:rPr>
              <w:t>；</w:t>
            </w:r>
          </w:p>
          <w:p w14:paraId="55B58E38" w14:textId="77777777" w:rsidR="00861EE7" w:rsidRPr="003C774A" w:rsidRDefault="00861EE7" w:rsidP="00861EE7">
            <w:pPr>
              <w:spacing w:line="240" w:lineRule="atLeast"/>
              <w:rPr>
                <w:szCs w:val="21"/>
              </w:rPr>
            </w:pPr>
            <w:r w:rsidRPr="003C774A">
              <w:rPr>
                <w:szCs w:val="21"/>
              </w:rPr>
              <w:t>3</w:t>
            </w:r>
            <w:r w:rsidRPr="003C774A">
              <w:rPr>
                <w:szCs w:val="21"/>
              </w:rPr>
              <w:t>、特性灵敏度：</w:t>
            </w:r>
            <w:r w:rsidRPr="003C774A">
              <w:rPr>
                <w:szCs w:val="21"/>
              </w:rPr>
              <w:t>90dB/W/m</w:t>
            </w:r>
            <w:r w:rsidRPr="003C774A">
              <w:rPr>
                <w:szCs w:val="21"/>
              </w:rPr>
              <w:t>；</w:t>
            </w:r>
          </w:p>
          <w:p w14:paraId="311DD289" w14:textId="77777777" w:rsidR="00861EE7" w:rsidRPr="003C774A" w:rsidRDefault="00861EE7" w:rsidP="00861EE7">
            <w:pPr>
              <w:spacing w:line="240" w:lineRule="atLeast"/>
              <w:rPr>
                <w:szCs w:val="21"/>
              </w:rPr>
            </w:pPr>
            <w:r w:rsidRPr="003C774A">
              <w:rPr>
                <w:szCs w:val="21"/>
              </w:rPr>
              <w:t>4</w:t>
            </w:r>
            <w:r w:rsidRPr="003C774A">
              <w:rPr>
                <w:szCs w:val="21"/>
              </w:rPr>
              <w:t>、输出声压级：</w:t>
            </w:r>
            <w:r w:rsidRPr="003C774A">
              <w:rPr>
                <w:szCs w:val="21"/>
              </w:rPr>
              <w:t>108dB/W/m(Continues)</w:t>
            </w:r>
            <w:r w:rsidRPr="003C774A">
              <w:rPr>
                <w:szCs w:val="21"/>
              </w:rPr>
              <w:t>；</w:t>
            </w:r>
            <w:r w:rsidRPr="003C774A">
              <w:rPr>
                <w:szCs w:val="21"/>
              </w:rPr>
              <w:t>114 dB/W/m(Peak)</w:t>
            </w:r>
            <w:r w:rsidRPr="003C774A">
              <w:rPr>
                <w:szCs w:val="21"/>
              </w:rPr>
              <w:t>；</w:t>
            </w:r>
          </w:p>
          <w:p w14:paraId="6022A397" w14:textId="77777777" w:rsidR="00861EE7" w:rsidRPr="003C774A" w:rsidRDefault="00861EE7" w:rsidP="00861EE7">
            <w:pPr>
              <w:spacing w:line="240" w:lineRule="atLeast"/>
              <w:rPr>
                <w:szCs w:val="21"/>
              </w:rPr>
            </w:pPr>
            <w:r w:rsidRPr="003C774A">
              <w:rPr>
                <w:szCs w:val="21"/>
              </w:rPr>
              <w:t>5</w:t>
            </w:r>
            <w:r w:rsidRPr="003C774A">
              <w:rPr>
                <w:szCs w:val="21"/>
              </w:rPr>
              <w:t>、额定频率范围：</w:t>
            </w:r>
            <w:r w:rsidRPr="003C774A">
              <w:rPr>
                <w:szCs w:val="21"/>
              </w:rPr>
              <w:t>55~20000Hz</w:t>
            </w:r>
            <w:r w:rsidRPr="003C774A">
              <w:rPr>
                <w:szCs w:val="21"/>
              </w:rPr>
              <w:t>；</w:t>
            </w:r>
          </w:p>
          <w:p w14:paraId="2BEABF2F" w14:textId="77777777" w:rsidR="00861EE7" w:rsidRPr="003C774A" w:rsidRDefault="00861EE7" w:rsidP="00861EE7">
            <w:pPr>
              <w:spacing w:line="240" w:lineRule="atLeast"/>
              <w:rPr>
                <w:szCs w:val="21"/>
              </w:rPr>
            </w:pPr>
            <w:r w:rsidRPr="003C774A">
              <w:rPr>
                <w:szCs w:val="21"/>
              </w:rPr>
              <w:t>6</w:t>
            </w:r>
            <w:r w:rsidRPr="003C774A">
              <w:rPr>
                <w:szCs w:val="21"/>
              </w:rPr>
              <w:t>、覆盖角度</w:t>
            </w:r>
            <w:proofErr w:type="spellStart"/>
            <w:r w:rsidRPr="003C774A">
              <w:rPr>
                <w:szCs w:val="21"/>
              </w:rPr>
              <w:t>HxV</w:t>
            </w:r>
            <w:proofErr w:type="spellEnd"/>
            <w:r w:rsidRPr="003C774A">
              <w:rPr>
                <w:szCs w:val="21"/>
              </w:rPr>
              <w:t>：</w:t>
            </w:r>
            <w:r w:rsidRPr="003C774A">
              <w:rPr>
                <w:szCs w:val="21"/>
              </w:rPr>
              <w:t>90ºx60º</w:t>
            </w:r>
            <w:r w:rsidRPr="003C774A">
              <w:rPr>
                <w:szCs w:val="21"/>
              </w:rPr>
              <w:t>；</w:t>
            </w:r>
          </w:p>
          <w:p w14:paraId="67B5340E" w14:textId="5433D90E" w:rsidR="00861EE7" w:rsidRPr="003C774A" w:rsidRDefault="00861EE7" w:rsidP="00861EE7">
            <w:pPr>
              <w:spacing w:line="240" w:lineRule="atLeast"/>
              <w:rPr>
                <w:szCs w:val="21"/>
              </w:rPr>
            </w:pPr>
            <w:r w:rsidRPr="003C774A">
              <w:rPr>
                <w:szCs w:val="21"/>
              </w:rPr>
              <w:t>7</w:t>
            </w:r>
            <w:r w:rsidRPr="003C774A">
              <w:rPr>
                <w:szCs w:val="21"/>
              </w:rPr>
              <w:t>、扬声器单元：</w:t>
            </w:r>
            <w:r w:rsidRPr="003C774A">
              <w:rPr>
                <w:szCs w:val="21"/>
              </w:rPr>
              <w:t>LF</w:t>
            </w:r>
            <w:r>
              <w:rPr>
                <w:szCs w:val="21"/>
              </w:rPr>
              <w:t>：</w:t>
            </w:r>
            <w:r w:rsidRPr="003C774A">
              <w:rPr>
                <w:szCs w:val="21"/>
              </w:rPr>
              <w:t>1*6.5</w:t>
            </w:r>
            <w:r w:rsidRPr="003C774A">
              <w:rPr>
                <w:szCs w:val="21"/>
              </w:rPr>
              <w:t>英寸；</w:t>
            </w:r>
            <w:r w:rsidRPr="003C774A">
              <w:rPr>
                <w:szCs w:val="21"/>
              </w:rPr>
              <w:t>HF</w:t>
            </w:r>
            <w:r>
              <w:rPr>
                <w:szCs w:val="21"/>
              </w:rPr>
              <w:t>：</w:t>
            </w:r>
            <w:r w:rsidRPr="003C774A">
              <w:rPr>
                <w:szCs w:val="21"/>
              </w:rPr>
              <w:t>1*1.</w:t>
            </w:r>
            <w:r w:rsidRPr="003C774A">
              <w:rPr>
                <w:szCs w:val="21"/>
              </w:rPr>
              <w:t>英寸；</w:t>
            </w:r>
          </w:p>
          <w:p w14:paraId="2D9AEFF4" w14:textId="77777777" w:rsidR="00861EE7" w:rsidRPr="003C774A" w:rsidRDefault="00861EE7" w:rsidP="00861EE7">
            <w:pPr>
              <w:spacing w:line="240" w:lineRule="atLeast"/>
              <w:rPr>
                <w:szCs w:val="21"/>
              </w:rPr>
            </w:pPr>
            <w:r w:rsidRPr="003C774A">
              <w:rPr>
                <w:szCs w:val="21"/>
              </w:rPr>
              <w:t>8</w:t>
            </w:r>
            <w:r w:rsidRPr="003C774A">
              <w:rPr>
                <w:szCs w:val="21"/>
              </w:rPr>
              <w:t>、箱体材料：</w:t>
            </w:r>
            <w:r w:rsidRPr="003C774A">
              <w:rPr>
                <w:szCs w:val="21"/>
              </w:rPr>
              <w:t>12mm</w:t>
            </w:r>
            <w:r w:rsidRPr="003C774A">
              <w:rPr>
                <w:szCs w:val="21"/>
              </w:rPr>
              <w:t>中密度纤维板；</w:t>
            </w:r>
          </w:p>
          <w:p w14:paraId="2BF42894" w14:textId="77777777" w:rsidR="00861EE7" w:rsidRPr="003C774A" w:rsidRDefault="00861EE7" w:rsidP="00861EE7">
            <w:pPr>
              <w:spacing w:line="240" w:lineRule="atLeast"/>
              <w:rPr>
                <w:szCs w:val="21"/>
              </w:rPr>
            </w:pPr>
            <w:r w:rsidRPr="003C774A">
              <w:rPr>
                <w:szCs w:val="21"/>
              </w:rPr>
              <w:t>9</w:t>
            </w:r>
            <w:r w:rsidRPr="003C774A">
              <w:rPr>
                <w:szCs w:val="21"/>
              </w:rPr>
              <w:t>、输入接口：压缩接线柱；</w:t>
            </w:r>
          </w:p>
          <w:p w14:paraId="50C56D70" w14:textId="77777777" w:rsidR="00861EE7" w:rsidRPr="003C774A" w:rsidRDefault="00861EE7" w:rsidP="00861EE7">
            <w:pPr>
              <w:spacing w:line="240" w:lineRule="atLeast"/>
              <w:rPr>
                <w:szCs w:val="21"/>
              </w:rPr>
            </w:pPr>
            <w:r w:rsidRPr="003C774A">
              <w:rPr>
                <w:szCs w:val="21"/>
              </w:rPr>
              <w:t>10</w:t>
            </w:r>
            <w:r w:rsidRPr="003C774A">
              <w:rPr>
                <w:szCs w:val="21"/>
              </w:rPr>
              <w:t>、吊挂点：多点</w:t>
            </w:r>
            <w:r w:rsidRPr="003C774A">
              <w:rPr>
                <w:szCs w:val="21"/>
              </w:rPr>
              <w:t>M8</w:t>
            </w:r>
            <w:r w:rsidRPr="003C774A">
              <w:rPr>
                <w:szCs w:val="21"/>
              </w:rPr>
              <w:t>螺丝吊装孔位；</w:t>
            </w:r>
          </w:p>
          <w:p w14:paraId="410439F4" w14:textId="77777777" w:rsidR="00861EE7" w:rsidRPr="003C774A" w:rsidRDefault="00861EE7" w:rsidP="00861EE7">
            <w:pPr>
              <w:spacing w:line="240" w:lineRule="atLeast"/>
              <w:rPr>
                <w:szCs w:val="21"/>
              </w:rPr>
            </w:pPr>
            <w:r w:rsidRPr="003C774A">
              <w:rPr>
                <w:szCs w:val="21"/>
              </w:rPr>
              <w:t>11</w:t>
            </w:r>
            <w:r w:rsidRPr="003C774A">
              <w:rPr>
                <w:szCs w:val="21"/>
              </w:rPr>
              <w:t>、支撑座：音箱</w:t>
            </w:r>
            <w:proofErr w:type="gramStart"/>
            <w:r w:rsidRPr="003C774A">
              <w:rPr>
                <w:szCs w:val="21"/>
              </w:rPr>
              <w:t>底部</w:t>
            </w:r>
            <w:r w:rsidRPr="003C774A">
              <w:rPr>
                <w:szCs w:val="21"/>
              </w:rPr>
              <w:t>Φ</w:t>
            </w:r>
            <w:proofErr w:type="gramEnd"/>
            <w:r w:rsidRPr="003C774A">
              <w:rPr>
                <w:szCs w:val="21"/>
              </w:rPr>
              <w:t>35mm</w:t>
            </w:r>
            <w:r w:rsidRPr="003C774A">
              <w:rPr>
                <w:szCs w:val="21"/>
              </w:rPr>
              <w:t>支撑座；</w:t>
            </w:r>
          </w:p>
          <w:p w14:paraId="5A301E6E" w14:textId="77777777" w:rsidR="00861EE7" w:rsidRPr="003C774A" w:rsidRDefault="00861EE7" w:rsidP="00861EE7">
            <w:pPr>
              <w:spacing w:line="240" w:lineRule="atLeast"/>
              <w:rPr>
                <w:szCs w:val="21"/>
              </w:rPr>
            </w:pPr>
            <w:r w:rsidRPr="003C774A">
              <w:rPr>
                <w:szCs w:val="21"/>
              </w:rPr>
              <w:t>12</w:t>
            </w:r>
            <w:r w:rsidRPr="003C774A">
              <w:rPr>
                <w:szCs w:val="21"/>
              </w:rPr>
              <w:t>、箱体尺寸</w:t>
            </w:r>
            <w:r w:rsidRPr="003C774A">
              <w:rPr>
                <w:szCs w:val="21"/>
              </w:rPr>
              <w:t>(mm)</w:t>
            </w:r>
            <w:r w:rsidRPr="003C774A">
              <w:rPr>
                <w:szCs w:val="21"/>
              </w:rPr>
              <w:t>：</w:t>
            </w:r>
            <w:r w:rsidRPr="003C774A">
              <w:rPr>
                <w:szCs w:val="21"/>
              </w:rPr>
              <w:t>450(H)×295(W)×245(D)</w:t>
            </w:r>
            <w:r w:rsidRPr="003C774A">
              <w:rPr>
                <w:szCs w:val="21"/>
              </w:rPr>
              <w:t>；</w:t>
            </w:r>
          </w:p>
          <w:p w14:paraId="0FB1AFC6" w14:textId="030C452C" w:rsidR="00861EE7" w:rsidRPr="003C774A" w:rsidRDefault="00861EE7" w:rsidP="00861EE7">
            <w:pPr>
              <w:spacing w:line="240" w:lineRule="atLeast"/>
              <w:jc w:val="left"/>
              <w:rPr>
                <w:szCs w:val="21"/>
              </w:rPr>
            </w:pPr>
            <w:r w:rsidRPr="003C774A">
              <w:rPr>
                <w:szCs w:val="21"/>
              </w:rPr>
              <w:t>13</w:t>
            </w:r>
            <w:r w:rsidRPr="003C774A">
              <w:rPr>
                <w:szCs w:val="21"/>
              </w:rPr>
              <w:t>、重量：</w:t>
            </w:r>
            <w:r w:rsidRPr="003C774A">
              <w:rPr>
                <w:szCs w:val="21"/>
              </w:rPr>
              <w:t>7.5kg</w:t>
            </w:r>
            <w:r w:rsidRPr="003C774A">
              <w:rPr>
                <w:szCs w:val="21"/>
              </w:rPr>
              <w:t>；</w:t>
            </w:r>
          </w:p>
        </w:tc>
        <w:tc>
          <w:tcPr>
            <w:tcW w:w="1274" w:type="dxa"/>
            <w:tcBorders>
              <w:top w:val="single" w:sz="4" w:space="0" w:color="auto"/>
              <w:bottom w:val="single" w:sz="4" w:space="0" w:color="auto"/>
            </w:tcBorders>
            <w:vAlign w:val="center"/>
          </w:tcPr>
          <w:p w14:paraId="2EB1054A" w14:textId="202033AA" w:rsidR="00861EE7" w:rsidRPr="003C774A" w:rsidRDefault="00861EE7" w:rsidP="00861EE7">
            <w:pPr>
              <w:spacing w:line="240" w:lineRule="atLeast"/>
              <w:jc w:val="center"/>
              <w:rPr>
                <w:szCs w:val="21"/>
              </w:rPr>
            </w:pPr>
            <w:r w:rsidRPr="00861EE7">
              <w:rPr>
                <w:rFonts w:hint="eastAsia"/>
                <w:szCs w:val="21"/>
              </w:rPr>
              <w:t>湖山</w:t>
            </w:r>
            <w:r w:rsidRPr="00861EE7">
              <w:rPr>
                <w:rFonts w:hint="eastAsia"/>
                <w:szCs w:val="21"/>
              </w:rPr>
              <w:t>/MD60</w:t>
            </w:r>
          </w:p>
        </w:tc>
      </w:tr>
      <w:tr w:rsidR="00861EE7" w:rsidRPr="003C774A" w14:paraId="7A6083A1" w14:textId="77777777" w:rsidTr="00C55BF2">
        <w:trPr>
          <w:trHeight w:val="70"/>
          <w:jc w:val="center"/>
        </w:trPr>
        <w:tc>
          <w:tcPr>
            <w:tcW w:w="763" w:type="dxa"/>
            <w:tcBorders>
              <w:top w:val="single" w:sz="4" w:space="0" w:color="auto"/>
              <w:bottom w:val="single" w:sz="4" w:space="0" w:color="auto"/>
            </w:tcBorders>
            <w:vAlign w:val="center"/>
          </w:tcPr>
          <w:p w14:paraId="631F6071" w14:textId="4AEDD6E5" w:rsidR="00861EE7" w:rsidRPr="003C774A" w:rsidRDefault="00861EE7" w:rsidP="00861EE7">
            <w:pPr>
              <w:spacing w:line="240" w:lineRule="atLeast"/>
              <w:jc w:val="center"/>
              <w:rPr>
                <w:szCs w:val="21"/>
              </w:rPr>
            </w:pPr>
            <w:r w:rsidRPr="00B56021">
              <w:t>4</w:t>
            </w:r>
          </w:p>
        </w:tc>
        <w:tc>
          <w:tcPr>
            <w:tcW w:w="853" w:type="dxa"/>
            <w:tcBorders>
              <w:top w:val="single" w:sz="4" w:space="0" w:color="auto"/>
              <w:bottom w:val="single" w:sz="4" w:space="0" w:color="auto"/>
            </w:tcBorders>
            <w:vAlign w:val="center"/>
          </w:tcPr>
          <w:p w14:paraId="45C3BF4B" w14:textId="2159E6EF" w:rsidR="00861EE7" w:rsidRPr="003C774A" w:rsidRDefault="00861EE7" w:rsidP="00861EE7">
            <w:pPr>
              <w:spacing w:line="240" w:lineRule="atLeast"/>
              <w:jc w:val="center"/>
              <w:rPr>
                <w:szCs w:val="21"/>
              </w:rPr>
            </w:pPr>
            <w:r w:rsidRPr="00B56021">
              <w:t>模拟功放</w:t>
            </w:r>
          </w:p>
        </w:tc>
        <w:tc>
          <w:tcPr>
            <w:tcW w:w="850" w:type="dxa"/>
            <w:tcBorders>
              <w:top w:val="single" w:sz="4" w:space="0" w:color="auto"/>
              <w:bottom w:val="single" w:sz="4" w:space="0" w:color="auto"/>
            </w:tcBorders>
            <w:vAlign w:val="center"/>
          </w:tcPr>
          <w:p w14:paraId="018E7DD6" w14:textId="5BBBD737" w:rsidR="00861EE7" w:rsidRPr="003C774A" w:rsidRDefault="00861EE7" w:rsidP="00861EE7">
            <w:pPr>
              <w:spacing w:line="240" w:lineRule="atLeast"/>
              <w:jc w:val="center"/>
              <w:rPr>
                <w:szCs w:val="21"/>
              </w:rPr>
            </w:pPr>
            <w:r w:rsidRPr="00B56021">
              <w:t>1</w:t>
            </w:r>
            <w:r w:rsidRPr="00B56021">
              <w:t>套</w:t>
            </w:r>
          </w:p>
        </w:tc>
        <w:tc>
          <w:tcPr>
            <w:tcW w:w="4678" w:type="dxa"/>
            <w:tcBorders>
              <w:top w:val="single" w:sz="4" w:space="0" w:color="auto"/>
            </w:tcBorders>
            <w:vAlign w:val="center"/>
          </w:tcPr>
          <w:p w14:paraId="08C648FC" w14:textId="77777777" w:rsidR="00861EE7" w:rsidRPr="003C774A" w:rsidRDefault="00861EE7" w:rsidP="00861EE7">
            <w:pPr>
              <w:spacing w:line="240" w:lineRule="atLeast"/>
              <w:rPr>
                <w:szCs w:val="21"/>
              </w:rPr>
            </w:pPr>
            <w:r w:rsidRPr="003C774A">
              <w:rPr>
                <w:szCs w:val="21"/>
              </w:rPr>
              <w:t>1</w:t>
            </w:r>
            <w:r w:rsidRPr="003C774A">
              <w:rPr>
                <w:szCs w:val="21"/>
              </w:rPr>
              <w:t>、额定功率：</w:t>
            </w:r>
            <w:r w:rsidRPr="003C774A">
              <w:rPr>
                <w:szCs w:val="21"/>
              </w:rPr>
              <w:t>2×110W/8Ω</w:t>
            </w:r>
            <w:r w:rsidRPr="003C774A">
              <w:rPr>
                <w:szCs w:val="21"/>
              </w:rPr>
              <w:t>；</w:t>
            </w:r>
            <w:r w:rsidRPr="003C774A">
              <w:rPr>
                <w:szCs w:val="21"/>
              </w:rPr>
              <w:t>2×165W/4Ω</w:t>
            </w:r>
            <w:r w:rsidRPr="003C774A">
              <w:rPr>
                <w:szCs w:val="21"/>
              </w:rPr>
              <w:t>；</w:t>
            </w:r>
          </w:p>
          <w:p w14:paraId="39EA8E2B" w14:textId="77777777" w:rsidR="00861EE7" w:rsidRPr="003C774A" w:rsidRDefault="00861EE7" w:rsidP="00861EE7">
            <w:pPr>
              <w:spacing w:line="240" w:lineRule="atLeast"/>
              <w:rPr>
                <w:szCs w:val="21"/>
              </w:rPr>
            </w:pPr>
            <w:r w:rsidRPr="003C774A">
              <w:rPr>
                <w:szCs w:val="21"/>
              </w:rPr>
              <w:t>2</w:t>
            </w:r>
            <w:r w:rsidRPr="003C774A">
              <w:rPr>
                <w:szCs w:val="21"/>
              </w:rPr>
              <w:t>、输出功率：</w:t>
            </w:r>
            <w:r w:rsidRPr="003C774A">
              <w:rPr>
                <w:szCs w:val="21"/>
              </w:rPr>
              <w:t>2×220W/8Ω</w:t>
            </w:r>
            <w:r w:rsidRPr="003C774A">
              <w:rPr>
                <w:szCs w:val="21"/>
              </w:rPr>
              <w:t>；</w:t>
            </w:r>
          </w:p>
          <w:p w14:paraId="765CCEF1" w14:textId="77777777" w:rsidR="00861EE7" w:rsidRPr="003C774A" w:rsidRDefault="00861EE7" w:rsidP="00861EE7">
            <w:pPr>
              <w:spacing w:line="240" w:lineRule="atLeast"/>
              <w:rPr>
                <w:szCs w:val="21"/>
              </w:rPr>
            </w:pPr>
            <w:r w:rsidRPr="003C774A">
              <w:rPr>
                <w:szCs w:val="21"/>
              </w:rPr>
              <w:t>3</w:t>
            </w:r>
            <w:r w:rsidRPr="003C774A">
              <w:rPr>
                <w:szCs w:val="21"/>
              </w:rPr>
              <w:t>、峰值功率：</w:t>
            </w:r>
            <w:r w:rsidRPr="003C774A">
              <w:rPr>
                <w:szCs w:val="21"/>
              </w:rPr>
              <w:t>2×300W/8Ω</w:t>
            </w:r>
            <w:r w:rsidRPr="003C774A">
              <w:rPr>
                <w:szCs w:val="21"/>
              </w:rPr>
              <w:t>；</w:t>
            </w:r>
          </w:p>
          <w:p w14:paraId="617BE178" w14:textId="77777777" w:rsidR="00861EE7" w:rsidRPr="003C774A" w:rsidRDefault="00861EE7" w:rsidP="00861EE7">
            <w:pPr>
              <w:spacing w:line="240" w:lineRule="atLeast"/>
              <w:rPr>
                <w:szCs w:val="21"/>
              </w:rPr>
            </w:pPr>
            <w:r w:rsidRPr="003C774A">
              <w:rPr>
                <w:szCs w:val="21"/>
              </w:rPr>
              <w:t>4</w:t>
            </w:r>
            <w:r w:rsidRPr="003C774A">
              <w:rPr>
                <w:szCs w:val="21"/>
              </w:rPr>
              <w:t>、输入灵敏度：线路</w:t>
            </w:r>
            <w:r w:rsidRPr="003C774A">
              <w:rPr>
                <w:szCs w:val="21"/>
              </w:rPr>
              <w:t>300mV±30mV</w:t>
            </w:r>
            <w:r w:rsidRPr="003C774A">
              <w:rPr>
                <w:szCs w:val="21"/>
              </w:rPr>
              <w:t>；话筒</w:t>
            </w:r>
            <w:r w:rsidRPr="003C774A">
              <w:rPr>
                <w:szCs w:val="21"/>
              </w:rPr>
              <w:t>15mV±2mV</w:t>
            </w:r>
            <w:r w:rsidRPr="003C774A">
              <w:rPr>
                <w:szCs w:val="21"/>
              </w:rPr>
              <w:t>；</w:t>
            </w:r>
          </w:p>
          <w:p w14:paraId="6885A46A" w14:textId="77777777" w:rsidR="00861EE7" w:rsidRPr="003C774A" w:rsidRDefault="00861EE7" w:rsidP="00861EE7">
            <w:pPr>
              <w:spacing w:line="240" w:lineRule="atLeast"/>
              <w:rPr>
                <w:szCs w:val="21"/>
              </w:rPr>
            </w:pPr>
            <w:r w:rsidRPr="003C774A">
              <w:rPr>
                <w:szCs w:val="21"/>
              </w:rPr>
              <w:t>5</w:t>
            </w:r>
            <w:r w:rsidRPr="003C774A">
              <w:rPr>
                <w:szCs w:val="21"/>
              </w:rPr>
              <w:t>、频率响应：</w:t>
            </w:r>
            <w:r w:rsidRPr="003C774A">
              <w:rPr>
                <w:szCs w:val="21"/>
              </w:rPr>
              <w:t>20Hz</w:t>
            </w:r>
            <w:r w:rsidRPr="003C774A">
              <w:rPr>
                <w:szCs w:val="21"/>
              </w:rPr>
              <w:t>～</w:t>
            </w:r>
            <w:r w:rsidRPr="003C774A">
              <w:rPr>
                <w:szCs w:val="21"/>
              </w:rPr>
              <w:t>20KHz</w:t>
            </w:r>
            <w:r w:rsidRPr="003C774A">
              <w:rPr>
                <w:szCs w:val="21"/>
              </w:rPr>
              <w:t>（</w:t>
            </w:r>
            <w:r w:rsidRPr="003C774A">
              <w:rPr>
                <w:szCs w:val="21"/>
              </w:rPr>
              <w:t>-3dB</w:t>
            </w:r>
            <w:r w:rsidRPr="003C774A">
              <w:rPr>
                <w:szCs w:val="21"/>
              </w:rPr>
              <w:t>，</w:t>
            </w:r>
            <w:r w:rsidRPr="003C774A">
              <w:rPr>
                <w:szCs w:val="21"/>
              </w:rPr>
              <w:t>+1dB</w:t>
            </w:r>
            <w:r w:rsidRPr="003C774A">
              <w:rPr>
                <w:szCs w:val="21"/>
              </w:rPr>
              <w:t>）；</w:t>
            </w:r>
          </w:p>
          <w:p w14:paraId="6A015EF5" w14:textId="77777777" w:rsidR="00861EE7" w:rsidRPr="003C774A" w:rsidRDefault="00861EE7" w:rsidP="00861EE7">
            <w:pPr>
              <w:spacing w:line="240" w:lineRule="atLeast"/>
              <w:rPr>
                <w:szCs w:val="21"/>
              </w:rPr>
            </w:pPr>
            <w:r w:rsidRPr="003C774A">
              <w:rPr>
                <w:szCs w:val="21"/>
              </w:rPr>
              <w:t>6</w:t>
            </w:r>
            <w:r w:rsidRPr="003C774A">
              <w:rPr>
                <w:szCs w:val="21"/>
              </w:rPr>
              <w:t>、话筒</w:t>
            </w:r>
            <w:proofErr w:type="gramStart"/>
            <w:r w:rsidRPr="003C774A">
              <w:rPr>
                <w:szCs w:val="21"/>
              </w:rPr>
              <w:t>均衡提衰量</w:t>
            </w:r>
            <w:proofErr w:type="gramEnd"/>
            <w:r w:rsidRPr="003C774A">
              <w:rPr>
                <w:szCs w:val="21"/>
              </w:rPr>
              <w:t>：</w:t>
            </w:r>
            <w:r w:rsidRPr="003C774A">
              <w:rPr>
                <w:szCs w:val="21"/>
              </w:rPr>
              <w:t>10dB±2db</w:t>
            </w:r>
            <w:r w:rsidRPr="003C774A">
              <w:rPr>
                <w:szCs w:val="21"/>
              </w:rPr>
              <w:t>；</w:t>
            </w:r>
          </w:p>
          <w:p w14:paraId="51A4BEC9" w14:textId="77777777" w:rsidR="00861EE7" w:rsidRPr="003C774A" w:rsidRDefault="00861EE7" w:rsidP="00861EE7">
            <w:pPr>
              <w:spacing w:line="240" w:lineRule="atLeast"/>
              <w:rPr>
                <w:szCs w:val="21"/>
              </w:rPr>
            </w:pPr>
            <w:r w:rsidRPr="003C774A">
              <w:rPr>
                <w:szCs w:val="21"/>
              </w:rPr>
              <w:t>7</w:t>
            </w:r>
            <w:r w:rsidRPr="003C774A">
              <w:rPr>
                <w:szCs w:val="21"/>
              </w:rPr>
              <w:t>、</w:t>
            </w:r>
            <w:proofErr w:type="gramStart"/>
            <w:r w:rsidRPr="003C774A">
              <w:rPr>
                <w:szCs w:val="21"/>
              </w:rPr>
              <w:t>幻像</w:t>
            </w:r>
            <w:proofErr w:type="gramEnd"/>
            <w:r w:rsidRPr="003C774A">
              <w:rPr>
                <w:szCs w:val="21"/>
              </w:rPr>
              <w:t>电源：</w:t>
            </w:r>
            <w:r w:rsidRPr="003C774A">
              <w:rPr>
                <w:szCs w:val="21"/>
              </w:rPr>
              <w:t>+48V</w:t>
            </w:r>
            <w:r w:rsidRPr="003C774A">
              <w:rPr>
                <w:szCs w:val="21"/>
              </w:rPr>
              <w:t>；</w:t>
            </w:r>
          </w:p>
          <w:p w14:paraId="3838006F" w14:textId="77777777" w:rsidR="00861EE7" w:rsidRPr="003C774A" w:rsidRDefault="00861EE7" w:rsidP="00861EE7">
            <w:pPr>
              <w:spacing w:line="240" w:lineRule="atLeast"/>
              <w:rPr>
                <w:szCs w:val="21"/>
              </w:rPr>
            </w:pPr>
            <w:r w:rsidRPr="003C774A">
              <w:rPr>
                <w:szCs w:val="21"/>
              </w:rPr>
              <w:t>8</w:t>
            </w:r>
            <w:r w:rsidRPr="003C774A">
              <w:rPr>
                <w:szCs w:val="21"/>
              </w:rPr>
              <w:t>、失真度：</w:t>
            </w:r>
            <w:r w:rsidRPr="003C774A">
              <w:rPr>
                <w:szCs w:val="21"/>
              </w:rPr>
              <w:t>≤0.5%</w:t>
            </w:r>
            <w:r w:rsidRPr="003C774A">
              <w:rPr>
                <w:szCs w:val="21"/>
              </w:rPr>
              <w:t>；</w:t>
            </w:r>
          </w:p>
          <w:p w14:paraId="57756CE0" w14:textId="77777777" w:rsidR="00861EE7" w:rsidRPr="003C774A" w:rsidRDefault="00861EE7" w:rsidP="00861EE7">
            <w:pPr>
              <w:spacing w:line="240" w:lineRule="atLeast"/>
              <w:rPr>
                <w:szCs w:val="21"/>
              </w:rPr>
            </w:pPr>
            <w:r w:rsidRPr="003C774A">
              <w:rPr>
                <w:szCs w:val="21"/>
              </w:rPr>
              <w:t>9</w:t>
            </w:r>
            <w:r w:rsidRPr="003C774A">
              <w:rPr>
                <w:szCs w:val="21"/>
              </w:rPr>
              <w:t>、信噪比：功放部分</w:t>
            </w:r>
            <w:r w:rsidRPr="003C774A">
              <w:rPr>
                <w:szCs w:val="21"/>
              </w:rPr>
              <w:t>≥100dB</w:t>
            </w:r>
            <w:r w:rsidRPr="003C774A">
              <w:rPr>
                <w:szCs w:val="21"/>
              </w:rPr>
              <w:t>；话筒部分</w:t>
            </w:r>
            <w:r w:rsidRPr="003C774A">
              <w:rPr>
                <w:szCs w:val="21"/>
              </w:rPr>
              <w:t>≥82dB</w:t>
            </w:r>
            <w:r w:rsidRPr="003C774A">
              <w:rPr>
                <w:szCs w:val="21"/>
              </w:rPr>
              <w:t>；</w:t>
            </w:r>
          </w:p>
          <w:p w14:paraId="4EDEC350" w14:textId="77777777" w:rsidR="00861EE7" w:rsidRPr="003C774A" w:rsidRDefault="00861EE7" w:rsidP="00861EE7">
            <w:pPr>
              <w:spacing w:line="240" w:lineRule="atLeast"/>
              <w:rPr>
                <w:szCs w:val="21"/>
              </w:rPr>
            </w:pPr>
            <w:r w:rsidRPr="003C774A">
              <w:rPr>
                <w:szCs w:val="21"/>
              </w:rPr>
              <w:t>10</w:t>
            </w:r>
            <w:r w:rsidRPr="003C774A">
              <w:rPr>
                <w:szCs w:val="21"/>
              </w:rPr>
              <w:t>、录音输出：</w:t>
            </w:r>
            <w:r w:rsidRPr="003C774A">
              <w:rPr>
                <w:szCs w:val="21"/>
              </w:rPr>
              <w:t>≥0dB</w:t>
            </w:r>
            <w:r w:rsidRPr="003C774A">
              <w:rPr>
                <w:szCs w:val="21"/>
              </w:rPr>
              <w:t>；</w:t>
            </w:r>
          </w:p>
          <w:p w14:paraId="52F7AA27" w14:textId="77777777" w:rsidR="00861EE7" w:rsidRPr="003C774A" w:rsidRDefault="00861EE7" w:rsidP="00861EE7">
            <w:pPr>
              <w:spacing w:line="240" w:lineRule="atLeast"/>
              <w:rPr>
                <w:szCs w:val="21"/>
              </w:rPr>
            </w:pPr>
            <w:r w:rsidRPr="003C774A">
              <w:rPr>
                <w:szCs w:val="21"/>
              </w:rPr>
              <w:t>11</w:t>
            </w:r>
            <w:r w:rsidRPr="003C774A">
              <w:rPr>
                <w:szCs w:val="21"/>
              </w:rPr>
              <w:t>、整机净尺寸：</w:t>
            </w:r>
            <w:r w:rsidRPr="003C774A">
              <w:rPr>
                <w:szCs w:val="21"/>
              </w:rPr>
              <w:t>430×380×105</w:t>
            </w:r>
            <w:r w:rsidRPr="003C774A">
              <w:rPr>
                <w:szCs w:val="21"/>
              </w:rPr>
              <w:t>（</w:t>
            </w:r>
            <w:r w:rsidRPr="003C774A">
              <w:rPr>
                <w:szCs w:val="21"/>
              </w:rPr>
              <w:t>mm</w:t>
            </w:r>
            <w:r w:rsidRPr="003C774A">
              <w:rPr>
                <w:szCs w:val="21"/>
              </w:rPr>
              <w:t>）；</w:t>
            </w:r>
          </w:p>
          <w:p w14:paraId="02478F0F" w14:textId="77777777" w:rsidR="00861EE7" w:rsidRPr="003C774A" w:rsidRDefault="00861EE7" w:rsidP="00861EE7">
            <w:pPr>
              <w:spacing w:line="240" w:lineRule="atLeast"/>
              <w:rPr>
                <w:szCs w:val="21"/>
              </w:rPr>
            </w:pPr>
            <w:r w:rsidRPr="003C774A">
              <w:rPr>
                <w:szCs w:val="21"/>
              </w:rPr>
              <w:t>12</w:t>
            </w:r>
            <w:r w:rsidRPr="003C774A">
              <w:rPr>
                <w:szCs w:val="21"/>
              </w:rPr>
              <w:t>、净重：</w:t>
            </w:r>
            <w:r w:rsidRPr="003C774A">
              <w:rPr>
                <w:szCs w:val="21"/>
              </w:rPr>
              <w:t>9.0KG</w:t>
            </w:r>
            <w:r w:rsidRPr="003C774A">
              <w:rPr>
                <w:szCs w:val="21"/>
              </w:rPr>
              <w:t>；</w:t>
            </w:r>
          </w:p>
          <w:p w14:paraId="0E47F3B7" w14:textId="77777777" w:rsidR="00861EE7" w:rsidRPr="003C774A" w:rsidRDefault="00861EE7" w:rsidP="00861EE7">
            <w:pPr>
              <w:spacing w:line="240" w:lineRule="atLeast"/>
              <w:rPr>
                <w:szCs w:val="21"/>
              </w:rPr>
            </w:pPr>
            <w:r w:rsidRPr="003C774A">
              <w:rPr>
                <w:szCs w:val="21"/>
              </w:rPr>
              <w:lastRenderedPageBreak/>
              <w:t>13</w:t>
            </w:r>
            <w:r w:rsidRPr="003C774A">
              <w:rPr>
                <w:szCs w:val="21"/>
              </w:rPr>
              <w:t>、具有环保麦克风插口带</w:t>
            </w:r>
            <w:r w:rsidRPr="003C774A">
              <w:rPr>
                <w:szCs w:val="21"/>
              </w:rPr>
              <w:t>+48V</w:t>
            </w:r>
            <w:proofErr w:type="gramStart"/>
            <w:r w:rsidRPr="003C774A">
              <w:rPr>
                <w:szCs w:val="21"/>
              </w:rPr>
              <w:t>幻像</w:t>
            </w:r>
            <w:proofErr w:type="gramEnd"/>
            <w:r w:rsidRPr="003C774A">
              <w:rPr>
                <w:szCs w:val="21"/>
              </w:rPr>
              <w:t>电源；</w:t>
            </w:r>
          </w:p>
          <w:p w14:paraId="795D6EF9" w14:textId="77777777" w:rsidR="00861EE7" w:rsidRPr="003C774A" w:rsidRDefault="00861EE7" w:rsidP="00861EE7">
            <w:pPr>
              <w:spacing w:line="240" w:lineRule="atLeast"/>
              <w:rPr>
                <w:szCs w:val="21"/>
              </w:rPr>
            </w:pPr>
            <w:r w:rsidRPr="003C774A">
              <w:rPr>
                <w:szCs w:val="21"/>
              </w:rPr>
              <w:t>14</w:t>
            </w:r>
            <w:r w:rsidRPr="003C774A">
              <w:rPr>
                <w:szCs w:val="21"/>
              </w:rPr>
              <w:t>、带有</w:t>
            </w:r>
            <w:r w:rsidRPr="003C774A">
              <w:rPr>
                <w:szCs w:val="21"/>
              </w:rPr>
              <w:t>RS232</w:t>
            </w:r>
            <w:r w:rsidRPr="003C774A">
              <w:rPr>
                <w:szCs w:val="21"/>
              </w:rPr>
              <w:t>接口，可实现电脑联机或中控控制；</w:t>
            </w:r>
          </w:p>
          <w:p w14:paraId="10773FD8" w14:textId="77777777" w:rsidR="00861EE7" w:rsidRPr="003C774A" w:rsidRDefault="00861EE7" w:rsidP="00861EE7">
            <w:pPr>
              <w:spacing w:line="240" w:lineRule="atLeast"/>
              <w:rPr>
                <w:szCs w:val="21"/>
              </w:rPr>
            </w:pPr>
            <w:r w:rsidRPr="003C774A">
              <w:rPr>
                <w:szCs w:val="21"/>
              </w:rPr>
              <w:t>15</w:t>
            </w:r>
            <w:r w:rsidRPr="003C774A">
              <w:rPr>
                <w:szCs w:val="21"/>
              </w:rPr>
              <w:t>、带有定压广播信号优先播放功能；</w:t>
            </w:r>
          </w:p>
          <w:p w14:paraId="527E2932" w14:textId="49D8FED6" w:rsidR="00861EE7" w:rsidRPr="003C774A" w:rsidRDefault="00861EE7" w:rsidP="00861EE7">
            <w:pPr>
              <w:spacing w:line="240" w:lineRule="atLeast"/>
              <w:jc w:val="left"/>
              <w:rPr>
                <w:szCs w:val="21"/>
              </w:rPr>
            </w:pPr>
            <w:r w:rsidRPr="003C774A">
              <w:rPr>
                <w:szCs w:val="21"/>
              </w:rPr>
              <w:t>16</w:t>
            </w:r>
            <w:r w:rsidRPr="003C774A">
              <w:rPr>
                <w:szCs w:val="21"/>
              </w:rPr>
              <w:t>、保护功能：过流、过载、超温、</w:t>
            </w:r>
            <w:r w:rsidRPr="003C774A">
              <w:rPr>
                <w:szCs w:val="21"/>
              </w:rPr>
              <w:t>DC</w:t>
            </w:r>
            <w:r w:rsidRPr="003C774A">
              <w:rPr>
                <w:szCs w:val="21"/>
              </w:rPr>
              <w:t>保护等；</w:t>
            </w:r>
          </w:p>
        </w:tc>
        <w:tc>
          <w:tcPr>
            <w:tcW w:w="1274" w:type="dxa"/>
            <w:tcBorders>
              <w:top w:val="single" w:sz="4" w:space="0" w:color="auto"/>
            </w:tcBorders>
            <w:vAlign w:val="center"/>
          </w:tcPr>
          <w:p w14:paraId="4CFF54AE" w14:textId="1F68640A" w:rsidR="00861EE7" w:rsidRPr="003C774A" w:rsidRDefault="00861EE7" w:rsidP="00861EE7">
            <w:pPr>
              <w:spacing w:line="240" w:lineRule="atLeast"/>
              <w:jc w:val="center"/>
              <w:rPr>
                <w:szCs w:val="21"/>
              </w:rPr>
            </w:pPr>
            <w:r w:rsidRPr="00B56021">
              <w:lastRenderedPageBreak/>
              <w:t>湖山</w:t>
            </w:r>
            <w:r w:rsidRPr="00B56021">
              <w:t>/ XA300</w:t>
            </w:r>
          </w:p>
        </w:tc>
      </w:tr>
      <w:tr w:rsidR="00861EE7" w:rsidRPr="003C774A" w14:paraId="5858CC4A" w14:textId="77777777" w:rsidTr="00C55BF2">
        <w:trPr>
          <w:trHeight w:val="70"/>
          <w:jc w:val="center"/>
        </w:trPr>
        <w:tc>
          <w:tcPr>
            <w:tcW w:w="763" w:type="dxa"/>
            <w:tcBorders>
              <w:top w:val="single" w:sz="4" w:space="0" w:color="auto"/>
              <w:bottom w:val="single" w:sz="4" w:space="0" w:color="auto"/>
            </w:tcBorders>
            <w:vAlign w:val="center"/>
          </w:tcPr>
          <w:p w14:paraId="48C84D1A" w14:textId="10D83854" w:rsidR="00861EE7" w:rsidRPr="003C774A" w:rsidRDefault="00861EE7" w:rsidP="00861EE7">
            <w:pPr>
              <w:spacing w:line="240" w:lineRule="atLeast"/>
              <w:jc w:val="center"/>
              <w:rPr>
                <w:szCs w:val="21"/>
              </w:rPr>
            </w:pPr>
            <w:r w:rsidRPr="00B56021">
              <w:t>5</w:t>
            </w:r>
          </w:p>
        </w:tc>
        <w:tc>
          <w:tcPr>
            <w:tcW w:w="853" w:type="dxa"/>
            <w:tcBorders>
              <w:top w:val="single" w:sz="4" w:space="0" w:color="auto"/>
              <w:bottom w:val="single" w:sz="4" w:space="0" w:color="auto"/>
            </w:tcBorders>
            <w:vAlign w:val="center"/>
          </w:tcPr>
          <w:p w14:paraId="4742BE94" w14:textId="51F59674" w:rsidR="00861EE7" w:rsidRPr="003C774A" w:rsidRDefault="00861EE7" w:rsidP="00861EE7">
            <w:pPr>
              <w:spacing w:line="240" w:lineRule="atLeast"/>
              <w:jc w:val="center"/>
              <w:rPr>
                <w:szCs w:val="21"/>
              </w:rPr>
            </w:pPr>
            <w:r w:rsidRPr="00B56021">
              <w:t>LED</w:t>
            </w:r>
            <w:r w:rsidRPr="00B56021">
              <w:t>一体机</w:t>
            </w:r>
          </w:p>
        </w:tc>
        <w:tc>
          <w:tcPr>
            <w:tcW w:w="850" w:type="dxa"/>
            <w:tcBorders>
              <w:top w:val="single" w:sz="4" w:space="0" w:color="auto"/>
              <w:bottom w:val="single" w:sz="4" w:space="0" w:color="auto"/>
            </w:tcBorders>
            <w:vAlign w:val="center"/>
          </w:tcPr>
          <w:p w14:paraId="66960F53" w14:textId="46F99656" w:rsidR="00861EE7" w:rsidRPr="003C774A" w:rsidRDefault="00861EE7" w:rsidP="00861EE7">
            <w:pPr>
              <w:spacing w:line="240" w:lineRule="atLeast"/>
              <w:jc w:val="center"/>
              <w:rPr>
                <w:szCs w:val="21"/>
              </w:rPr>
            </w:pPr>
            <w:r w:rsidRPr="00B56021">
              <w:t>1</w:t>
            </w:r>
            <w:r w:rsidRPr="00B56021">
              <w:t>套</w:t>
            </w:r>
          </w:p>
        </w:tc>
        <w:tc>
          <w:tcPr>
            <w:tcW w:w="4678" w:type="dxa"/>
            <w:tcBorders>
              <w:top w:val="single" w:sz="4" w:space="0" w:color="auto"/>
            </w:tcBorders>
            <w:vAlign w:val="center"/>
          </w:tcPr>
          <w:p w14:paraId="24B52884" w14:textId="77777777" w:rsidR="00861EE7" w:rsidRPr="003C774A" w:rsidRDefault="00861EE7" w:rsidP="00861EE7">
            <w:pPr>
              <w:spacing w:line="240" w:lineRule="atLeast"/>
              <w:rPr>
                <w:szCs w:val="21"/>
              </w:rPr>
            </w:pPr>
            <w:r w:rsidRPr="003C774A">
              <w:rPr>
                <w:szCs w:val="21"/>
              </w:rPr>
              <w:t>1</w:t>
            </w:r>
            <w:r w:rsidRPr="003C774A">
              <w:rPr>
                <w:szCs w:val="21"/>
              </w:rPr>
              <w:t>．显示区域对角线尺寸</w:t>
            </w:r>
            <w:r w:rsidRPr="003C774A">
              <w:rPr>
                <w:szCs w:val="21"/>
              </w:rPr>
              <w:t>≥138</w:t>
            </w:r>
            <w:r w:rsidRPr="003C774A">
              <w:rPr>
                <w:szCs w:val="21"/>
              </w:rPr>
              <w:t>英寸，分辨率</w:t>
            </w:r>
            <w:r w:rsidRPr="003C774A">
              <w:rPr>
                <w:szCs w:val="21"/>
              </w:rPr>
              <w:t>≥1920*1080</w:t>
            </w:r>
            <w:r w:rsidRPr="003C774A">
              <w:rPr>
                <w:szCs w:val="21"/>
              </w:rPr>
              <w:t>；点间距</w:t>
            </w:r>
            <w:r w:rsidRPr="003C774A">
              <w:rPr>
                <w:szCs w:val="21"/>
              </w:rPr>
              <w:t>≤1.59mm</w:t>
            </w:r>
            <w:r w:rsidRPr="003C774A">
              <w:rPr>
                <w:szCs w:val="21"/>
              </w:rPr>
              <w:t>；</w:t>
            </w:r>
          </w:p>
          <w:p w14:paraId="54E02273" w14:textId="77777777" w:rsidR="00861EE7" w:rsidRPr="003C774A" w:rsidRDefault="00861EE7" w:rsidP="00861EE7">
            <w:pPr>
              <w:spacing w:line="240" w:lineRule="atLeast"/>
              <w:rPr>
                <w:szCs w:val="21"/>
              </w:rPr>
            </w:pPr>
            <w:r w:rsidRPr="003C774A">
              <w:rPr>
                <w:szCs w:val="21"/>
              </w:rPr>
              <w:t>2.</w:t>
            </w:r>
            <w:r w:rsidRPr="003C774A">
              <w:rPr>
                <w:szCs w:val="21"/>
              </w:rPr>
              <w:t>亮度均匀性</w:t>
            </w:r>
            <w:r w:rsidRPr="003C774A">
              <w:rPr>
                <w:szCs w:val="21"/>
              </w:rPr>
              <w:t xml:space="preserve"> ≥98% </w:t>
            </w:r>
            <w:r w:rsidRPr="003C774A">
              <w:rPr>
                <w:szCs w:val="21"/>
              </w:rPr>
              <w:t>，色度均匀性</w:t>
            </w:r>
            <w:r w:rsidRPr="003C774A">
              <w:rPr>
                <w:szCs w:val="21"/>
              </w:rPr>
              <w:t xml:space="preserve"> ≤±0.001Cx,Cy</w:t>
            </w:r>
            <w:r w:rsidRPr="003C774A">
              <w:rPr>
                <w:szCs w:val="21"/>
              </w:rPr>
              <w:t>，</w:t>
            </w:r>
            <w:proofErr w:type="gramStart"/>
            <w:r w:rsidRPr="003C774A">
              <w:rPr>
                <w:szCs w:val="21"/>
              </w:rPr>
              <w:t>色域覆盖率</w:t>
            </w:r>
            <w:proofErr w:type="gramEnd"/>
            <w:r w:rsidRPr="003C774A">
              <w:rPr>
                <w:szCs w:val="21"/>
              </w:rPr>
              <w:t xml:space="preserve"> ≥114%NTSC</w:t>
            </w:r>
            <w:r w:rsidRPr="003C774A">
              <w:rPr>
                <w:szCs w:val="21"/>
              </w:rPr>
              <w:t>；</w:t>
            </w:r>
          </w:p>
          <w:p w14:paraId="35966F18" w14:textId="77777777" w:rsidR="00861EE7" w:rsidRPr="003C774A" w:rsidRDefault="00861EE7" w:rsidP="00861EE7">
            <w:pPr>
              <w:spacing w:line="240" w:lineRule="atLeast"/>
              <w:rPr>
                <w:szCs w:val="21"/>
              </w:rPr>
            </w:pPr>
            <w:r w:rsidRPr="003C774A">
              <w:rPr>
                <w:szCs w:val="21"/>
              </w:rPr>
              <w:t>3.</w:t>
            </w:r>
            <w:r w:rsidRPr="003C774A">
              <w:rPr>
                <w:szCs w:val="21"/>
              </w:rPr>
              <w:t>视角：垂直</w:t>
            </w:r>
            <w:r w:rsidRPr="003C774A">
              <w:rPr>
                <w:szCs w:val="21"/>
              </w:rPr>
              <w:t xml:space="preserve">≥170 </w:t>
            </w:r>
            <w:r w:rsidRPr="003C774A">
              <w:rPr>
                <w:szCs w:val="21"/>
              </w:rPr>
              <w:t>度，水平</w:t>
            </w:r>
            <w:r w:rsidRPr="003C774A">
              <w:rPr>
                <w:szCs w:val="21"/>
              </w:rPr>
              <w:t xml:space="preserve">≥170 </w:t>
            </w:r>
            <w:r w:rsidRPr="003C774A">
              <w:rPr>
                <w:szCs w:val="21"/>
              </w:rPr>
              <w:t>度，</w:t>
            </w:r>
            <w:r w:rsidRPr="003C774A">
              <w:rPr>
                <w:szCs w:val="21"/>
              </w:rPr>
              <w:t xml:space="preserve"> VICO </w:t>
            </w:r>
            <w:r w:rsidRPr="003C774A">
              <w:rPr>
                <w:szCs w:val="21"/>
              </w:rPr>
              <w:t>指数（人眼视觉舒适度）</w:t>
            </w:r>
            <w:r w:rsidRPr="003C774A">
              <w:rPr>
                <w:szCs w:val="21"/>
              </w:rPr>
              <w:t xml:space="preserve">0-1 </w:t>
            </w:r>
            <w:r w:rsidRPr="003C774A">
              <w:rPr>
                <w:szCs w:val="21"/>
              </w:rPr>
              <w:t>级；</w:t>
            </w:r>
          </w:p>
          <w:p w14:paraId="6730B2F9" w14:textId="77777777" w:rsidR="00861EE7" w:rsidRPr="003C774A" w:rsidRDefault="00861EE7" w:rsidP="00861EE7">
            <w:pPr>
              <w:spacing w:line="240" w:lineRule="atLeast"/>
              <w:rPr>
                <w:szCs w:val="21"/>
              </w:rPr>
            </w:pPr>
            <w:r w:rsidRPr="003C774A">
              <w:rPr>
                <w:szCs w:val="21"/>
              </w:rPr>
              <w:t>4.</w:t>
            </w:r>
            <w:r w:rsidRPr="003C774A">
              <w:rPr>
                <w:szCs w:val="21"/>
              </w:rPr>
              <w:t>灰度等级：灰度等级</w:t>
            </w:r>
            <w:r w:rsidRPr="003C774A">
              <w:rPr>
                <w:szCs w:val="21"/>
              </w:rPr>
              <w:t>≥16bit</w:t>
            </w:r>
            <w:r w:rsidRPr="003C774A">
              <w:rPr>
                <w:szCs w:val="21"/>
              </w:rPr>
              <w:t>，对比度</w:t>
            </w:r>
            <w:r w:rsidRPr="003C774A">
              <w:rPr>
                <w:szCs w:val="21"/>
              </w:rPr>
              <w:t>≥6500</w:t>
            </w:r>
            <w:r w:rsidRPr="003C774A">
              <w:rPr>
                <w:szCs w:val="21"/>
              </w:rPr>
              <w:t>：</w:t>
            </w:r>
            <w:r w:rsidRPr="003C774A">
              <w:rPr>
                <w:szCs w:val="21"/>
              </w:rPr>
              <w:t>1</w:t>
            </w:r>
            <w:r w:rsidRPr="003C774A">
              <w:rPr>
                <w:szCs w:val="21"/>
              </w:rPr>
              <w:t>，刷新率</w:t>
            </w:r>
            <w:r w:rsidRPr="003C774A">
              <w:rPr>
                <w:szCs w:val="21"/>
              </w:rPr>
              <w:t>≥3840Hz</w:t>
            </w:r>
            <w:r w:rsidRPr="003C774A">
              <w:rPr>
                <w:szCs w:val="21"/>
              </w:rPr>
              <w:t>；</w:t>
            </w:r>
          </w:p>
          <w:p w14:paraId="524EF0B1" w14:textId="77777777" w:rsidR="00861EE7" w:rsidRPr="003C774A" w:rsidRDefault="00861EE7" w:rsidP="00861EE7">
            <w:pPr>
              <w:spacing w:line="240" w:lineRule="atLeast"/>
              <w:rPr>
                <w:szCs w:val="21"/>
              </w:rPr>
            </w:pPr>
            <w:r w:rsidRPr="003C774A">
              <w:rPr>
                <w:szCs w:val="21"/>
              </w:rPr>
              <w:t>5.</w:t>
            </w:r>
            <w:r w:rsidRPr="003C774A">
              <w:rPr>
                <w:szCs w:val="21"/>
              </w:rPr>
              <w:t>色温：支持</w:t>
            </w:r>
            <w:r w:rsidRPr="003C774A">
              <w:rPr>
                <w:szCs w:val="21"/>
              </w:rPr>
              <w:t xml:space="preserve"> 2000K-10000K </w:t>
            </w:r>
            <w:r w:rsidRPr="003C774A">
              <w:rPr>
                <w:szCs w:val="21"/>
              </w:rPr>
              <w:t>可调，并支持自定义；</w:t>
            </w:r>
          </w:p>
          <w:p w14:paraId="3974A844" w14:textId="77777777" w:rsidR="00861EE7" w:rsidRPr="003C774A" w:rsidRDefault="00861EE7" w:rsidP="00861EE7">
            <w:pPr>
              <w:spacing w:line="240" w:lineRule="atLeast"/>
              <w:rPr>
                <w:szCs w:val="21"/>
              </w:rPr>
            </w:pPr>
            <w:r w:rsidRPr="003C774A">
              <w:rPr>
                <w:szCs w:val="21"/>
              </w:rPr>
              <w:t xml:space="preserve">6.▲LED </w:t>
            </w:r>
            <w:r w:rsidRPr="003C774A">
              <w:rPr>
                <w:szCs w:val="21"/>
              </w:rPr>
              <w:t>灯</w:t>
            </w:r>
            <w:proofErr w:type="gramStart"/>
            <w:r w:rsidRPr="003C774A">
              <w:rPr>
                <w:szCs w:val="21"/>
              </w:rPr>
              <w:t>珠采用</w:t>
            </w:r>
            <w:proofErr w:type="gramEnd"/>
            <w:r w:rsidRPr="003C774A">
              <w:rPr>
                <w:szCs w:val="21"/>
              </w:rPr>
              <w:t xml:space="preserve"> top </w:t>
            </w:r>
            <w:r w:rsidRPr="003C774A">
              <w:rPr>
                <w:szCs w:val="21"/>
              </w:rPr>
              <w:t>型；</w:t>
            </w:r>
          </w:p>
          <w:p w14:paraId="4B681D1B" w14:textId="77777777" w:rsidR="00861EE7" w:rsidRPr="003C774A" w:rsidRDefault="00861EE7" w:rsidP="00861EE7">
            <w:pPr>
              <w:spacing w:line="240" w:lineRule="atLeast"/>
              <w:rPr>
                <w:szCs w:val="21"/>
              </w:rPr>
            </w:pPr>
            <w:r w:rsidRPr="003C774A">
              <w:rPr>
                <w:szCs w:val="21"/>
              </w:rPr>
              <w:t xml:space="preserve">7. </w:t>
            </w:r>
            <w:r w:rsidRPr="003C774A">
              <w:rPr>
                <w:szCs w:val="21"/>
              </w:rPr>
              <w:t>具有智能（黑屏）节电功能，黑屏状态可节电</w:t>
            </w:r>
            <w:r w:rsidRPr="003C774A">
              <w:rPr>
                <w:szCs w:val="21"/>
              </w:rPr>
              <w:t xml:space="preserve"> 40%</w:t>
            </w:r>
            <w:r w:rsidRPr="003C774A">
              <w:rPr>
                <w:szCs w:val="21"/>
              </w:rPr>
              <w:t>以上；</w:t>
            </w:r>
          </w:p>
          <w:p w14:paraId="74317DEE" w14:textId="77777777" w:rsidR="00861EE7" w:rsidRPr="003C774A" w:rsidRDefault="00861EE7" w:rsidP="00861EE7">
            <w:pPr>
              <w:spacing w:line="240" w:lineRule="atLeast"/>
              <w:rPr>
                <w:szCs w:val="21"/>
              </w:rPr>
            </w:pPr>
            <w:r w:rsidRPr="003C774A">
              <w:rPr>
                <w:szCs w:val="21"/>
              </w:rPr>
              <w:t>8.▲LED</w:t>
            </w:r>
            <w:r w:rsidRPr="003C774A">
              <w:rPr>
                <w:szCs w:val="21"/>
              </w:rPr>
              <w:t>灯板上的绿蓝灯支持</w:t>
            </w:r>
            <w:r w:rsidRPr="003C774A">
              <w:rPr>
                <w:szCs w:val="21"/>
              </w:rPr>
              <w:t>3.6~4.2V</w:t>
            </w:r>
            <w:r w:rsidRPr="003C774A">
              <w:rPr>
                <w:szCs w:val="21"/>
              </w:rPr>
              <w:t>供电，红灯支持</w:t>
            </w:r>
            <w:r w:rsidRPr="003C774A">
              <w:rPr>
                <w:szCs w:val="21"/>
              </w:rPr>
              <w:t>2.8~3.6V</w:t>
            </w:r>
            <w:r w:rsidRPr="003C774A">
              <w:rPr>
                <w:szCs w:val="21"/>
              </w:rPr>
              <w:t>供电；</w:t>
            </w:r>
          </w:p>
          <w:p w14:paraId="29B90D99" w14:textId="77777777" w:rsidR="00861EE7" w:rsidRPr="003C774A" w:rsidRDefault="00861EE7" w:rsidP="00861EE7">
            <w:pPr>
              <w:spacing w:line="240" w:lineRule="atLeast"/>
              <w:rPr>
                <w:szCs w:val="21"/>
              </w:rPr>
            </w:pPr>
            <w:r w:rsidRPr="003C774A">
              <w:rPr>
                <w:szCs w:val="21"/>
              </w:rPr>
              <w:t>9. ▲</w:t>
            </w:r>
            <w:r w:rsidRPr="003C774A">
              <w:rPr>
                <w:szCs w:val="21"/>
              </w:rPr>
              <w:t>为防止设备连接</w:t>
            </w:r>
            <w:proofErr w:type="spellStart"/>
            <w:r w:rsidRPr="003C774A">
              <w:rPr>
                <w:szCs w:val="21"/>
              </w:rPr>
              <w:t>WiFi</w:t>
            </w:r>
            <w:proofErr w:type="spellEnd"/>
            <w:r w:rsidRPr="003C774A">
              <w:rPr>
                <w:szCs w:val="21"/>
              </w:rPr>
              <w:t>后影响无线投屏，设备可支持</w:t>
            </w:r>
            <w:proofErr w:type="spellStart"/>
            <w:r w:rsidRPr="003C774A">
              <w:rPr>
                <w:szCs w:val="21"/>
              </w:rPr>
              <w:t>Wifi</w:t>
            </w:r>
            <w:proofErr w:type="spellEnd"/>
            <w:r w:rsidRPr="003C774A">
              <w:rPr>
                <w:szCs w:val="21"/>
              </w:rPr>
              <w:t>双模式功能：无需物理网线链接，整机连接可上网的</w:t>
            </w:r>
            <w:proofErr w:type="spellStart"/>
            <w:r w:rsidRPr="003C774A">
              <w:rPr>
                <w:szCs w:val="21"/>
              </w:rPr>
              <w:t>WiFi</w:t>
            </w:r>
            <w:proofErr w:type="spellEnd"/>
            <w:r w:rsidRPr="003C774A">
              <w:rPr>
                <w:szCs w:val="21"/>
              </w:rPr>
              <w:t>后，再用</w:t>
            </w:r>
            <w:r w:rsidRPr="003C774A">
              <w:rPr>
                <w:szCs w:val="21"/>
              </w:rPr>
              <w:t>PC</w:t>
            </w:r>
            <w:r w:rsidRPr="003C774A">
              <w:rPr>
                <w:szCs w:val="21"/>
              </w:rPr>
              <w:t>、手机或平板电脑连接整机的热点，即可实现无线投屏的同时实现投</w:t>
            </w:r>
            <w:proofErr w:type="gramStart"/>
            <w:r w:rsidRPr="003C774A">
              <w:rPr>
                <w:szCs w:val="21"/>
              </w:rPr>
              <w:t>屏设备</w:t>
            </w:r>
            <w:proofErr w:type="gramEnd"/>
            <w:r w:rsidRPr="003C774A">
              <w:rPr>
                <w:szCs w:val="21"/>
              </w:rPr>
              <w:t>通过整机热点链接互联网上网功能；</w:t>
            </w:r>
          </w:p>
          <w:p w14:paraId="3B4B5D0E" w14:textId="77777777" w:rsidR="00861EE7" w:rsidRPr="003C774A" w:rsidRDefault="00861EE7" w:rsidP="00861EE7">
            <w:pPr>
              <w:spacing w:line="240" w:lineRule="atLeast"/>
              <w:rPr>
                <w:szCs w:val="21"/>
              </w:rPr>
            </w:pPr>
            <w:r w:rsidRPr="003C774A">
              <w:rPr>
                <w:szCs w:val="21"/>
              </w:rPr>
              <w:t>10.</w:t>
            </w:r>
            <w:r w:rsidRPr="003C774A">
              <w:rPr>
                <w:szCs w:val="21"/>
              </w:rPr>
              <w:t>为减少占用安装空间，整机最厚厚度</w:t>
            </w:r>
            <w:r w:rsidRPr="003C774A">
              <w:rPr>
                <w:szCs w:val="21"/>
              </w:rPr>
              <w:t>≤32mm</w:t>
            </w:r>
            <w:r w:rsidRPr="003C774A">
              <w:rPr>
                <w:szCs w:val="21"/>
              </w:rPr>
              <w:t>；</w:t>
            </w:r>
          </w:p>
          <w:p w14:paraId="553DBDF2" w14:textId="77777777" w:rsidR="00861EE7" w:rsidRPr="003C774A" w:rsidRDefault="00861EE7" w:rsidP="00861EE7">
            <w:pPr>
              <w:spacing w:line="240" w:lineRule="atLeast"/>
              <w:rPr>
                <w:szCs w:val="21"/>
              </w:rPr>
            </w:pPr>
            <w:r w:rsidRPr="003C774A">
              <w:rPr>
                <w:szCs w:val="21"/>
              </w:rPr>
              <w:t>11. ▲</w:t>
            </w:r>
            <w:r w:rsidRPr="003C774A">
              <w:rPr>
                <w:szCs w:val="21"/>
              </w:rPr>
              <w:t>设备</w:t>
            </w:r>
            <w:proofErr w:type="gramStart"/>
            <w:r w:rsidRPr="003C774A">
              <w:rPr>
                <w:szCs w:val="21"/>
              </w:rPr>
              <w:t>需支持</w:t>
            </w:r>
            <w:proofErr w:type="gramEnd"/>
            <w:r w:rsidRPr="003C774A">
              <w:rPr>
                <w:szCs w:val="21"/>
              </w:rPr>
              <w:t>手机或平板反向操作</w:t>
            </w:r>
            <w:r w:rsidRPr="003C774A">
              <w:rPr>
                <w:szCs w:val="21"/>
              </w:rPr>
              <w:t>LED</w:t>
            </w:r>
            <w:r w:rsidRPr="003C774A">
              <w:rPr>
                <w:szCs w:val="21"/>
              </w:rPr>
              <w:t>大屏，并可以进行批注；</w:t>
            </w:r>
          </w:p>
          <w:p w14:paraId="3CACE147" w14:textId="77777777" w:rsidR="00861EE7" w:rsidRPr="003C774A" w:rsidRDefault="00861EE7" w:rsidP="00861EE7">
            <w:pPr>
              <w:spacing w:line="240" w:lineRule="atLeast"/>
              <w:rPr>
                <w:szCs w:val="21"/>
              </w:rPr>
            </w:pPr>
            <w:r w:rsidRPr="003C774A">
              <w:rPr>
                <w:szCs w:val="21"/>
              </w:rPr>
              <w:t>12.▲</w:t>
            </w:r>
            <w:r w:rsidRPr="003C774A">
              <w:rPr>
                <w:szCs w:val="21"/>
              </w:rPr>
              <w:t>电源、接收卡、转接板三合一，即箱体内接收卡、电源、</w:t>
            </w:r>
            <w:r w:rsidRPr="003C774A">
              <w:rPr>
                <w:szCs w:val="21"/>
              </w:rPr>
              <w:t xml:space="preserve"> </w:t>
            </w:r>
            <w:r w:rsidRPr="003C774A">
              <w:rPr>
                <w:szCs w:val="21"/>
              </w:rPr>
              <w:t>转接板</w:t>
            </w:r>
            <w:r w:rsidRPr="003C774A">
              <w:rPr>
                <w:szCs w:val="21"/>
              </w:rPr>
              <w:t xml:space="preserve">3 </w:t>
            </w:r>
            <w:proofErr w:type="gramStart"/>
            <w:r w:rsidRPr="003C774A">
              <w:rPr>
                <w:szCs w:val="21"/>
              </w:rPr>
              <w:t>个</w:t>
            </w:r>
            <w:proofErr w:type="gramEnd"/>
            <w:r w:rsidRPr="003C774A">
              <w:rPr>
                <w:szCs w:val="21"/>
              </w:rPr>
              <w:t>模块的线路及元器件都通过</w:t>
            </w:r>
            <w:r w:rsidRPr="003C774A">
              <w:rPr>
                <w:szCs w:val="21"/>
              </w:rPr>
              <w:t xml:space="preserve">SMT </w:t>
            </w:r>
            <w:r w:rsidRPr="003C774A">
              <w:rPr>
                <w:szCs w:val="21"/>
              </w:rPr>
              <w:t>焊接工艺集成固定在同一块</w:t>
            </w:r>
            <w:r w:rsidRPr="003C774A">
              <w:rPr>
                <w:szCs w:val="21"/>
              </w:rPr>
              <w:t xml:space="preserve">PCB </w:t>
            </w:r>
            <w:r w:rsidRPr="003C774A">
              <w:rPr>
                <w:szCs w:val="21"/>
              </w:rPr>
              <w:t>板上（接收卡和电源非插拔、螺丝固定于</w:t>
            </w:r>
            <w:r w:rsidRPr="003C774A">
              <w:rPr>
                <w:szCs w:val="21"/>
              </w:rPr>
              <w:t xml:space="preserve"> PCB </w:t>
            </w:r>
            <w:r w:rsidRPr="003C774A">
              <w:rPr>
                <w:szCs w:val="21"/>
              </w:rPr>
              <w:t>板上）</w:t>
            </w:r>
            <w:r w:rsidRPr="003C774A">
              <w:rPr>
                <w:szCs w:val="21"/>
              </w:rPr>
              <w:t xml:space="preserve"> </w:t>
            </w:r>
            <w:r w:rsidRPr="003C774A">
              <w:rPr>
                <w:szCs w:val="21"/>
              </w:rPr>
              <w:t>，接收卡控制方案（</w:t>
            </w:r>
            <w:r w:rsidRPr="003C774A">
              <w:rPr>
                <w:szCs w:val="21"/>
              </w:rPr>
              <w:t>FPGA</w:t>
            </w:r>
            <w:r w:rsidRPr="003C774A">
              <w:rPr>
                <w:szCs w:val="21"/>
              </w:rPr>
              <w:t>）</w:t>
            </w:r>
            <w:r w:rsidRPr="003C774A">
              <w:rPr>
                <w:szCs w:val="21"/>
              </w:rPr>
              <w:t xml:space="preserve"> </w:t>
            </w:r>
            <w:r w:rsidRPr="003C774A">
              <w:rPr>
                <w:szCs w:val="21"/>
              </w:rPr>
              <w:t>为国产芯片，</w:t>
            </w:r>
            <w:r w:rsidRPr="003C774A">
              <w:rPr>
                <w:szCs w:val="21"/>
              </w:rPr>
              <w:t xml:space="preserve"> </w:t>
            </w:r>
            <w:r w:rsidRPr="003C774A">
              <w:rPr>
                <w:szCs w:val="21"/>
              </w:rPr>
              <w:t>功能包含但不限于交</w:t>
            </w:r>
            <w:r w:rsidRPr="003C774A">
              <w:rPr>
                <w:szCs w:val="21"/>
              </w:rPr>
              <w:t>/</w:t>
            </w:r>
            <w:r w:rsidRPr="003C774A">
              <w:rPr>
                <w:szCs w:val="21"/>
              </w:rPr>
              <w:t>直流电源、</w:t>
            </w:r>
            <w:r w:rsidRPr="003C774A">
              <w:rPr>
                <w:szCs w:val="21"/>
              </w:rPr>
              <w:t xml:space="preserve"> </w:t>
            </w:r>
            <w:r w:rsidRPr="003C774A">
              <w:rPr>
                <w:szCs w:val="21"/>
              </w:rPr>
              <w:t>接收卡，</w:t>
            </w:r>
            <w:r w:rsidRPr="003C774A">
              <w:rPr>
                <w:szCs w:val="21"/>
              </w:rPr>
              <w:t xml:space="preserve"> </w:t>
            </w:r>
            <w:r w:rsidRPr="003C774A">
              <w:rPr>
                <w:szCs w:val="21"/>
              </w:rPr>
              <w:t>配合不同点</w:t>
            </w:r>
            <w:proofErr w:type="gramStart"/>
            <w:r w:rsidRPr="003C774A">
              <w:rPr>
                <w:szCs w:val="21"/>
              </w:rPr>
              <w:t>间距灯板即</w:t>
            </w:r>
            <w:proofErr w:type="gramEnd"/>
            <w:r w:rsidRPr="003C774A">
              <w:rPr>
                <w:szCs w:val="21"/>
              </w:rPr>
              <w:t>可正常工作；</w:t>
            </w:r>
          </w:p>
          <w:p w14:paraId="4F4B3E01" w14:textId="77777777" w:rsidR="00861EE7" w:rsidRPr="003C774A" w:rsidRDefault="00861EE7" w:rsidP="00861EE7">
            <w:pPr>
              <w:spacing w:line="240" w:lineRule="atLeast"/>
              <w:rPr>
                <w:szCs w:val="21"/>
              </w:rPr>
            </w:pPr>
            <w:r w:rsidRPr="003C774A">
              <w:rPr>
                <w:szCs w:val="21"/>
              </w:rPr>
              <w:t>13.</w:t>
            </w:r>
            <w:r w:rsidRPr="003C774A">
              <w:rPr>
                <w:szCs w:val="21"/>
              </w:rPr>
              <w:t>音频支持自定义输出，当整机多画面显示时，可通过遥控器选择其中的某个画面的音频作为输出；</w:t>
            </w:r>
          </w:p>
          <w:p w14:paraId="149684B5" w14:textId="77777777" w:rsidR="00861EE7" w:rsidRPr="003C774A" w:rsidRDefault="00861EE7" w:rsidP="00861EE7">
            <w:pPr>
              <w:spacing w:line="240" w:lineRule="atLeast"/>
              <w:rPr>
                <w:szCs w:val="21"/>
              </w:rPr>
            </w:pPr>
            <w:r w:rsidRPr="003C774A">
              <w:rPr>
                <w:szCs w:val="21"/>
              </w:rPr>
              <w:t>14.</w:t>
            </w:r>
            <w:r w:rsidRPr="003C774A">
              <w:rPr>
                <w:szCs w:val="21"/>
              </w:rPr>
              <w:t>系统配置需不低于：</w:t>
            </w:r>
            <w:r w:rsidRPr="003C774A">
              <w:rPr>
                <w:szCs w:val="21"/>
              </w:rPr>
              <w:t xml:space="preserve">≥Android9.0 </w:t>
            </w:r>
            <w:r w:rsidRPr="003C774A">
              <w:rPr>
                <w:szCs w:val="21"/>
              </w:rPr>
              <w:t>系统，</w:t>
            </w:r>
            <w:proofErr w:type="gramStart"/>
            <w:r w:rsidRPr="003C774A">
              <w:rPr>
                <w:szCs w:val="21"/>
              </w:rPr>
              <w:t>六核</w:t>
            </w:r>
            <w:proofErr w:type="gramEnd"/>
            <w:r w:rsidRPr="003C774A">
              <w:rPr>
                <w:szCs w:val="21"/>
              </w:rPr>
              <w:t>CPU</w:t>
            </w:r>
            <w:r w:rsidRPr="003C774A">
              <w:rPr>
                <w:szCs w:val="21"/>
              </w:rPr>
              <w:t>，</w:t>
            </w:r>
            <w:r w:rsidRPr="003C774A">
              <w:rPr>
                <w:szCs w:val="21"/>
              </w:rPr>
              <w:t xml:space="preserve">≥2.0GHz </w:t>
            </w:r>
            <w:r w:rsidRPr="003C774A">
              <w:rPr>
                <w:szCs w:val="21"/>
              </w:rPr>
              <w:t>频率</w:t>
            </w:r>
            <w:r w:rsidRPr="003C774A">
              <w:rPr>
                <w:szCs w:val="21"/>
              </w:rPr>
              <w:t xml:space="preserve"> </w:t>
            </w:r>
            <w:r w:rsidRPr="003C774A">
              <w:rPr>
                <w:szCs w:val="21"/>
              </w:rPr>
              <w:t>，</w:t>
            </w:r>
            <w:r w:rsidRPr="003C774A">
              <w:rPr>
                <w:szCs w:val="21"/>
              </w:rPr>
              <w:t xml:space="preserve">≥4G </w:t>
            </w:r>
            <w:r w:rsidRPr="003C774A">
              <w:rPr>
                <w:szCs w:val="21"/>
              </w:rPr>
              <w:t>内存</w:t>
            </w:r>
            <w:r w:rsidRPr="003C774A">
              <w:rPr>
                <w:szCs w:val="21"/>
              </w:rPr>
              <w:t>+32G</w:t>
            </w:r>
            <w:r w:rsidRPr="003C774A">
              <w:rPr>
                <w:szCs w:val="21"/>
              </w:rPr>
              <w:t>存储</w:t>
            </w:r>
          </w:p>
          <w:p w14:paraId="6D6DCD26" w14:textId="77777777" w:rsidR="00861EE7" w:rsidRPr="003C774A" w:rsidRDefault="00861EE7" w:rsidP="00861EE7">
            <w:pPr>
              <w:spacing w:line="240" w:lineRule="atLeast"/>
              <w:rPr>
                <w:szCs w:val="21"/>
              </w:rPr>
            </w:pPr>
            <w:r w:rsidRPr="003C774A">
              <w:rPr>
                <w:szCs w:val="21"/>
              </w:rPr>
              <w:t>15. ▲</w:t>
            </w:r>
            <w:r w:rsidRPr="003C774A">
              <w:rPr>
                <w:szCs w:val="21"/>
              </w:rPr>
              <w:t>不需要其它外围设置，整机支持同时四路物理接口输入（其中一路为系统内置，另外三路接口供客户使用</w:t>
            </w:r>
            <w:r w:rsidRPr="003C774A">
              <w:rPr>
                <w:szCs w:val="21"/>
              </w:rPr>
              <w:t xml:space="preserve"> </w:t>
            </w:r>
            <w:r w:rsidRPr="003C774A">
              <w:rPr>
                <w:szCs w:val="21"/>
              </w:rPr>
              <w:t>，每路都支持</w:t>
            </w:r>
            <w:r w:rsidRPr="003C774A">
              <w:rPr>
                <w:szCs w:val="21"/>
              </w:rPr>
              <w:t>HDMI2.0</w:t>
            </w:r>
            <w:r w:rsidRPr="003C774A">
              <w:rPr>
                <w:szCs w:val="21"/>
              </w:rPr>
              <w:t>），并同时</w:t>
            </w:r>
            <w:r w:rsidRPr="003C774A">
              <w:rPr>
                <w:szCs w:val="21"/>
              </w:rPr>
              <w:lastRenderedPageBreak/>
              <w:t>显示出来，可以通过遥控器进行</w:t>
            </w:r>
            <w:proofErr w:type="gramStart"/>
            <w:r w:rsidRPr="003C774A">
              <w:rPr>
                <w:szCs w:val="21"/>
              </w:rPr>
              <w:t>输入信号源间的</w:t>
            </w:r>
            <w:proofErr w:type="gramEnd"/>
            <w:r w:rsidRPr="003C774A">
              <w:rPr>
                <w:szCs w:val="21"/>
              </w:rPr>
              <w:t>切换，显示其中的某一路（全屏）或某两路（两分屏）或某三路（三分屏）或同时四路同时显示（四分屏）；</w:t>
            </w:r>
          </w:p>
          <w:p w14:paraId="286409E4" w14:textId="77777777" w:rsidR="00861EE7" w:rsidRPr="003C774A" w:rsidRDefault="00861EE7" w:rsidP="00861EE7">
            <w:pPr>
              <w:spacing w:line="240" w:lineRule="atLeast"/>
              <w:rPr>
                <w:szCs w:val="21"/>
              </w:rPr>
            </w:pPr>
            <w:r w:rsidRPr="003C774A">
              <w:rPr>
                <w:szCs w:val="21"/>
              </w:rPr>
              <w:t>16.</w:t>
            </w:r>
            <w:r w:rsidRPr="003C774A">
              <w:rPr>
                <w:szCs w:val="21"/>
              </w:rPr>
              <w:t>设备需要有自我保护功能，当灯板出现短路时，</w:t>
            </w:r>
            <w:proofErr w:type="gramStart"/>
            <w:r w:rsidRPr="003C774A">
              <w:rPr>
                <w:szCs w:val="21"/>
              </w:rPr>
              <w:t>灯板会</w:t>
            </w:r>
            <w:proofErr w:type="gramEnd"/>
            <w:r w:rsidRPr="003C774A">
              <w:rPr>
                <w:szCs w:val="21"/>
              </w:rPr>
              <w:t>自动保护，避免烧坏灯板上的元器件；</w:t>
            </w:r>
          </w:p>
          <w:p w14:paraId="20DC36A3" w14:textId="77777777" w:rsidR="00861EE7" w:rsidRPr="003C774A" w:rsidRDefault="00861EE7" w:rsidP="00861EE7">
            <w:pPr>
              <w:spacing w:line="240" w:lineRule="atLeast"/>
              <w:rPr>
                <w:szCs w:val="21"/>
              </w:rPr>
            </w:pPr>
            <w:r w:rsidRPr="003C774A">
              <w:rPr>
                <w:szCs w:val="21"/>
              </w:rPr>
              <w:t>17. ▲</w:t>
            </w:r>
            <w:r w:rsidRPr="003C774A">
              <w:rPr>
                <w:szCs w:val="21"/>
              </w:rPr>
              <w:t>设备</w:t>
            </w:r>
            <w:proofErr w:type="gramStart"/>
            <w:r w:rsidRPr="003C774A">
              <w:rPr>
                <w:szCs w:val="21"/>
              </w:rPr>
              <w:t>需支持</w:t>
            </w:r>
            <w:proofErr w:type="gramEnd"/>
            <w:r w:rsidRPr="003C774A">
              <w:rPr>
                <w:szCs w:val="21"/>
              </w:rPr>
              <w:t xml:space="preserve">APP </w:t>
            </w:r>
            <w:r w:rsidRPr="003C774A">
              <w:rPr>
                <w:szCs w:val="21"/>
              </w:rPr>
              <w:t>快捷打开功能：支持</w:t>
            </w:r>
            <w:proofErr w:type="gramStart"/>
            <w:r w:rsidRPr="003C774A">
              <w:rPr>
                <w:szCs w:val="21"/>
              </w:rPr>
              <w:t>通过安卓移动</w:t>
            </w:r>
            <w:proofErr w:type="gramEnd"/>
            <w:r w:rsidRPr="003C774A">
              <w:rPr>
                <w:szCs w:val="21"/>
              </w:rPr>
              <w:t>端，快速打开指定应用；</w:t>
            </w:r>
          </w:p>
          <w:p w14:paraId="3B28D7A4" w14:textId="77777777" w:rsidR="00861EE7" w:rsidRPr="003C774A" w:rsidRDefault="00861EE7" w:rsidP="00861EE7">
            <w:pPr>
              <w:spacing w:line="240" w:lineRule="atLeast"/>
              <w:rPr>
                <w:szCs w:val="21"/>
              </w:rPr>
            </w:pPr>
            <w:r w:rsidRPr="003C774A">
              <w:rPr>
                <w:szCs w:val="21"/>
              </w:rPr>
              <w:t>18.</w:t>
            </w:r>
            <w:r w:rsidRPr="003C774A">
              <w:rPr>
                <w:szCs w:val="21"/>
              </w:rPr>
              <w:t>为防止产品对其它设备的干扰，设备需同时满足</w:t>
            </w:r>
            <w:r w:rsidRPr="003C774A">
              <w:rPr>
                <w:szCs w:val="21"/>
              </w:rPr>
              <w:t xml:space="preserve"> GB/T 9254.1-2021</w:t>
            </w:r>
            <w:r w:rsidRPr="003C774A">
              <w:rPr>
                <w:szCs w:val="21"/>
              </w:rPr>
              <w:t>电源端子骚扰电压限值（</w:t>
            </w:r>
            <w:r w:rsidRPr="003C774A">
              <w:rPr>
                <w:szCs w:val="21"/>
              </w:rPr>
              <w:t xml:space="preserve">A </w:t>
            </w:r>
            <w:r w:rsidRPr="003C774A">
              <w:rPr>
                <w:szCs w:val="21"/>
              </w:rPr>
              <w:t>值）要求及在</w:t>
            </w:r>
            <w:r w:rsidRPr="003C774A">
              <w:rPr>
                <w:szCs w:val="21"/>
              </w:rPr>
              <w:t xml:space="preserve"> 30MHz</w:t>
            </w:r>
            <w:r w:rsidRPr="003C774A">
              <w:rPr>
                <w:szCs w:val="21"/>
              </w:rPr>
              <w:t>～</w:t>
            </w:r>
            <w:r w:rsidRPr="003C774A">
              <w:rPr>
                <w:szCs w:val="21"/>
              </w:rPr>
              <w:t xml:space="preserve">1000MHz </w:t>
            </w:r>
            <w:r w:rsidRPr="003C774A">
              <w:rPr>
                <w:szCs w:val="21"/>
              </w:rPr>
              <w:t>频率范围满足</w:t>
            </w:r>
            <w:r w:rsidRPr="003C774A">
              <w:rPr>
                <w:szCs w:val="21"/>
              </w:rPr>
              <w:t>GB/T 9254.1-2021</w:t>
            </w:r>
            <w:r w:rsidRPr="003C774A">
              <w:rPr>
                <w:szCs w:val="21"/>
              </w:rPr>
              <w:t>辐射骚扰场强限值（</w:t>
            </w:r>
            <w:r w:rsidRPr="003C774A">
              <w:rPr>
                <w:szCs w:val="21"/>
              </w:rPr>
              <w:t>A</w:t>
            </w:r>
            <w:r w:rsidRPr="003C774A">
              <w:rPr>
                <w:szCs w:val="21"/>
              </w:rPr>
              <w:t>级）要求；</w:t>
            </w:r>
          </w:p>
          <w:p w14:paraId="28E592E9" w14:textId="77777777" w:rsidR="00861EE7" w:rsidRPr="003C774A" w:rsidRDefault="00861EE7" w:rsidP="00861EE7">
            <w:pPr>
              <w:spacing w:line="240" w:lineRule="atLeast"/>
              <w:rPr>
                <w:szCs w:val="21"/>
              </w:rPr>
            </w:pPr>
            <w:r w:rsidRPr="003C774A">
              <w:rPr>
                <w:szCs w:val="21"/>
              </w:rPr>
              <w:t>20.▲</w:t>
            </w:r>
            <w:r w:rsidRPr="003C774A">
              <w:rPr>
                <w:szCs w:val="21"/>
              </w:rPr>
              <w:t>设备接口要求具有</w:t>
            </w:r>
            <w:r w:rsidRPr="003C774A">
              <w:rPr>
                <w:szCs w:val="21"/>
              </w:rPr>
              <w:t>≥1</w:t>
            </w:r>
            <w:r w:rsidRPr="003C774A">
              <w:rPr>
                <w:szCs w:val="21"/>
              </w:rPr>
              <w:t>路</w:t>
            </w:r>
            <w:r w:rsidRPr="003C774A">
              <w:rPr>
                <w:szCs w:val="21"/>
              </w:rPr>
              <w:t>USB 2.0</w:t>
            </w:r>
            <w:r w:rsidRPr="003C774A">
              <w:rPr>
                <w:szCs w:val="21"/>
              </w:rPr>
              <w:t>；</w:t>
            </w:r>
            <w:r w:rsidRPr="003C774A">
              <w:rPr>
                <w:szCs w:val="21"/>
              </w:rPr>
              <w:t>≥1</w:t>
            </w:r>
            <w:r w:rsidRPr="003C774A">
              <w:rPr>
                <w:szCs w:val="21"/>
              </w:rPr>
              <w:t>路</w:t>
            </w:r>
            <w:r w:rsidRPr="003C774A">
              <w:rPr>
                <w:szCs w:val="21"/>
              </w:rPr>
              <w:t>USB 3.0≥1</w:t>
            </w:r>
            <w:r w:rsidRPr="003C774A">
              <w:rPr>
                <w:szCs w:val="21"/>
              </w:rPr>
              <w:t>路</w:t>
            </w:r>
            <w:r w:rsidRPr="003C774A">
              <w:rPr>
                <w:szCs w:val="21"/>
              </w:rPr>
              <w:t>Type-c≥3</w:t>
            </w:r>
            <w:r w:rsidRPr="003C774A">
              <w:rPr>
                <w:szCs w:val="21"/>
              </w:rPr>
              <w:t>路</w:t>
            </w:r>
            <w:r w:rsidRPr="003C774A">
              <w:rPr>
                <w:szCs w:val="21"/>
              </w:rPr>
              <w:t>HDMI2.0 IN</w:t>
            </w:r>
            <w:r w:rsidRPr="003C774A">
              <w:rPr>
                <w:szCs w:val="21"/>
              </w:rPr>
              <w:t>；</w:t>
            </w:r>
            <w:r w:rsidRPr="003C774A">
              <w:rPr>
                <w:szCs w:val="21"/>
              </w:rPr>
              <w:t>≥1</w:t>
            </w:r>
            <w:r w:rsidRPr="003C774A">
              <w:rPr>
                <w:szCs w:val="21"/>
              </w:rPr>
              <w:t>路</w:t>
            </w:r>
            <w:r w:rsidRPr="003C774A">
              <w:rPr>
                <w:szCs w:val="21"/>
              </w:rPr>
              <w:t>HDMI 2.0 OUT</w:t>
            </w:r>
            <w:r w:rsidRPr="003C774A">
              <w:rPr>
                <w:szCs w:val="21"/>
              </w:rPr>
              <w:t>；</w:t>
            </w:r>
            <w:r w:rsidRPr="003C774A">
              <w:rPr>
                <w:szCs w:val="21"/>
              </w:rPr>
              <w:t>2</w:t>
            </w:r>
            <w:r w:rsidRPr="003C774A">
              <w:rPr>
                <w:szCs w:val="21"/>
              </w:rPr>
              <w:t>路</w:t>
            </w:r>
            <w:r w:rsidRPr="003C774A">
              <w:rPr>
                <w:szCs w:val="21"/>
              </w:rPr>
              <w:t>≥3.5</w:t>
            </w:r>
            <w:r w:rsidRPr="003C774A">
              <w:rPr>
                <w:szCs w:val="21"/>
              </w:rPr>
              <w:t>音频输出口；</w:t>
            </w:r>
            <w:r w:rsidRPr="003C774A">
              <w:rPr>
                <w:szCs w:val="21"/>
              </w:rPr>
              <w:t>≥1</w:t>
            </w:r>
            <w:r w:rsidRPr="003C774A">
              <w:rPr>
                <w:szCs w:val="21"/>
              </w:rPr>
              <w:t>路千兆以太网口；</w:t>
            </w:r>
            <w:r w:rsidRPr="003C774A">
              <w:rPr>
                <w:szCs w:val="21"/>
              </w:rPr>
              <w:t>≥1</w:t>
            </w:r>
            <w:r w:rsidRPr="003C774A">
              <w:rPr>
                <w:szCs w:val="21"/>
              </w:rPr>
              <w:t>路</w:t>
            </w:r>
            <w:r w:rsidRPr="003C774A">
              <w:rPr>
                <w:szCs w:val="21"/>
              </w:rPr>
              <w:t>RS485</w:t>
            </w:r>
            <w:r w:rsidRPr="003C774A">
              <w:rPr>
                <w:szCs w:val="21"/>
              </w:rPr>
              <w:t>接口；</w:t>
            </w:r>
            <w:r w:rsidRPr="003C774A">
              <w:rPr>
                <w:szCs w:val="21"/>
              </w:rPr>
              <w:t>≥1</w:t>
            </w:r>
            <w:r w:rsidRPr="003C774A">
              <w:rPr>
                <w:szCs w:val="21"/>
              </w:rPr>
              <w:t>路</w:t>
            </w:r>
            <w:r w:rsidRPr="003C774A">
              <w:rPr>
                <w:szCs w:val="21"/>
              </w:rPr>
              <w:t xml:space="preserve">RS232 </w:t>
            </w:r>
            <w:r w:rsidRPr="003C774A">
              <w:rPr>
                <w:szCs w:val="21"/>
              </w:rPr>
              <w:t>接口；</w:t>
            </w:r>
          </w:p>
          <w:p w14:paraId="25D6E202" w14:textId="4F142499" w:rsidR="00861EE7" w:rsidRPr="003C774A" w:rsidRDefault="00861EE7" w:rsidP="00861EE7">
            <w:pPr>
              <w:spacing w:line="240" w:lineRule="atLeast"/>
              <w:jc w:val="left"/>
              <w:rPr>
                <w:szCs w:val="21"/>
              </w:rPr>
            </w:pPr>
            <w:r w:rsidRPr="003C774A">
              <w:rPr>
                <w:szCs w:val="21"/>
              </w:rPr>
              <w:t>21.▲</w:t>
            </w:r>
            <w:r w:rsidRPr="003C774A">
              <w:rPr>
                <w:szCs w:val="21"/>
              </w:rPr>
              <w:t>供货时须提供设备功能检测报告、售后服务承诺函并加盖供应商公章</w:t>
            </w:r>
          </w:p>
        </w:tc>
        <w:tc>
          <w:tcPr>
            <w:tcW w:w="1274" w:type="dxa"/>
            <w:tcBorders>
              <w:top w:val="single" w:sz="4" w:space="0" w:color="auto"/>
            </w:tcBorders>
            <w:vAlign w:val="center"/>
          </w:tcPr>
          <w:p w14:paraId="3FA92E0F" w14:textId="02D2A409" w:rsidR="00861EE7" w:rsidRPr="003C774A" w:rsidRDefault="00861EE7" w:rsidP="00861EE7">
            <w:pPr>
              <w:spacing w:line="240" w:lineRule="atLeast"/>
              <w:jc w:val="center"/>
              <w:rPr>
                <w:szCs w:val="21"/>
              </w:rPr>
            </w:pPr>
            <w:r w:rsidRPr="00B56021">
              <w:lastRenderedPageBreak/>
              <w:t>MAXHUB/LM138V07</w:t>
            </w:r>
          </w:p>
        </w:tc>
      </w:tr>
    </w:tbl>
    <w:p w14:paraId="46B35DF6" w14:textId="77777777" w:rsidR="00FB4D34" w:rsidRDefault="00FB4D34"/>
    <w:sectPr w:rsidR="00FB4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80D5" w14:textId="77777777" w:rsidR="00240B82" w:rsidRDefault="00240B82" w:rsidP="002B0C65">
      <w:r>
        <w:separator/>
      </w:r>
    </w:p>
  </w:endnote>
  <w:endnote w:type="continuationSeparator" w:id="0">
    <w:p w14:paraId="703FD910" w14:textId="77777777" w:rsidR="00240B82" w:rsidRDefault="00240B82" w:rsidP="002B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61AD" w14:textId="77777777" w:rsidR="00240B82" w:rsidRDefault="00240B82" w:rsidP="002B0C65">
      <w:r>
        <w:separator/>
      </w:r>
    </w:p>
  </w:footnote>
  <w:footnote w:type="continuationSeparator" w:id="0">
    <w:p w14:paraId="7C6E4469" w14:textId="77777777" w:rsidR="00240B82" w:rsidRDefault="00240B82" w:rsidP="002B0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wNDdlNzU2ZDY2MjYzNGQ4MGRmM2JlNjFkNTllZTgifQ=="/>
  </w:docVars>
  <w:rsids>
    <w:rsidRoot w:val="00A532DC"/>
    <w:rsid w:val="00240B82"/>
    <w:rsid w:val="002B0C65"/>
    <w:rsid w:val="00314AAE"/>
    <w:rsid w:val="0039357C"/>
    <w:rsid w:val="003C774A"/>
    <w:rsid w:val="003F138A"/>
    <w:rsid w:val="004570E4"/>
    <w:rsid w:val="006C66ED"/>
    <w:rsid w:val="00861EE7"/>
    <w:rsid w:val="00945020"/>
    <w:rsid w:val="00A532DC"/>
    <w:rsid w:val="00A94A0B"/>
    <w:rsid w:val="00BF78F4"/>
    <w:rsid w:val="00FB4D34"/>
    <w:rsid w:val="309E3AC1"/>
    <w:rsid w:val="313128B8"/>
    <w:rsid w:val="6F62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7E41D"/>
  <w15:docId w15:val="{825F0F9B-415B-4966-879C-8A5108A2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line="360" w:lineRule="auto"/>
      <w:jc w:val="left"/>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671</Words>
  <Characters>3829</Characters>
  <Application>Microsoft Office Word</Application>
  <DocSecurity>0</DocSecurity>
  <Lines>31</Lines>
  <Paragraphs>8</Paragraphs>
  <ScaleCrop>false</ScaleCrop>
  <Company>微软公司</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杜明星</cp:lastModifiedBy>
  <cp:revision>9</cp:revision>
  <cp:lastPrinted>2023-11-30T06:26:00Z</cp:lastPrinted>
  <dcterms:created xsi:type="dcterms:W3CDTF">2021-11-16T01:01:00Z</dcterms:created>
  <dcterms:modified xsi:type="dcterms:W3CDTF">2024-01-02T07:05:00Z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63FB62A54F7048A49F5E6F262E99309B_13</vt:lpwstr>
  </property>
</Properties>
</file>