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AB" w:rsidRDefault="00F3590F">
      <w:pPr>
        <w:pStyle w:val="20"/>
        <w:ind w:leftChars="0" w:left="0" w:firstLineChars="0" w:firstLine="0"/>
        <w:jc w:val="center"/>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263pt;margin-top:361.6pt;width:124.1pt;height:51.65pt;z-index:251662336;visibility:visible;mso-wrap-distance-top:3.6pt;mso-wrap-distance-bottom:3.6p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" filled="f" stroked="f">
            <v:textbox>
              <w:txbxContent>
                <w:p w:rsidR="00C16FAB" w:rsidRDefault="0023024E">
                  <w:pPr>
                    <w:ind w:firstLineChars="0" w:firstLine="0"/>
                    <w:rPr>
                      <w:b/>
                      <w:sz w:val="52"/>
                    </w:rPr>
                  </w:pPr>
                  <w:r>
                    <w:rPr>
                      <w:rFonts w:hint="eastAsia"/>
                      <w:b/>
                      <w:sz w:val="52"/>
                    </w:rPr>
                    <w:t>——学生</w:t>
                  </w:r>
                </w:p>
              </w:txbxContent>
            </v:textbox>
            <w10:wrap type="square" anchorx="margin"/>
          </v:shape>
        </w:pict>
      </w:r>
      <w:r>
        <w:rPr>
          <w:noProof/>
        </w:rPr>
        <w:pict>
          <v:shape id="_x0000_s1027" type="#_x0000_t202" style="position:absolute;left:0;text-align:left;margin-left:-7.5pt;margin-top:296.6pt;width:410.25pt;height:51.65pt;z-index:251660288;visibility:visible;mso-wrap-distance-top:3.6pt;mso-wrap-distance-bottom:3.6p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" filled="f" stroked="f">
            <v:textbox>
              <w:txbxContent>
                <w:p w:rsidR="00C16FAB" w:rsidRDefault="0023024E">
                  <w:pPr>
                    <w:ind w:firstLineChars="0" w:firstLine="0"/>
                    <w:rPr>
                      <w:b/>
                      <w:sz w:val="52"/>
                    </w:rPr>
                  </w:pPr>
                  <w:r>
                    <w:rPr>
                      <w:rFonts w:hint="eastAsia"/>
                      <w:b/>
                      <w:sz w:val="52"/>
                    </w:rPr>
                    <w:t>实验室安全</w:t>
                  </w:r>
                  <w:r w:rsidR="009D39C2">
                    <w:rPr>
                      <w:rFonts w:hint="eastAsia"/>
                      <w:b/>
                      <w:sz w:val="52"/>
                    </w:rPr>
                    <w:t>教育考试</w:t>
                  </w:r>
                  <w:r>
                    <w:rPr>
                      <w:b/>
                      <w:sz w:val="52"/>
                    </w:rPr>
                    <w:t>系统操作手册</w:t>
                  </w:r>
                </w:p>
              </w:txbxContent>
            </v:textbox>
            <w10:wrap type="square" anchorx="margin"/>
          </v:shape>
        </w:pict>
      </w:r>
      <w:r w:rsidR="0023024E">
        <w:br w:type="page"/>
      </w:r>
    </w:p>
    <w:sdt>
      <w:sdtPr>
        <w:rPr>
          <w:rFonts w:ascii="Calibri" w:eastAsia="宋体" w:hAnsi="Calibri" w:cs="Times New Roman"/>
          <w:color w:val="auto"/>
          <w:kern w:val="2"/>
          <w:sz w:val="24"/>
          <w:szCs w:val="24"/>
          <w:lang w:val="zh-CN"/>
        </w:rPr>
        <w:id w:val="-1401355620"/>
        <w:docPartObj>
          <w:docPartGallery w:val="Table of Contents"/>
          <w:docPartUnique/>
        </w:docPartObj>
      </w:sdtPr>
      <w:sdtEndPr>
        <w:rPr>
          <w:b/>
          <w:bCs/>
        </w:rPr>
      </w:sdtEndPr>
      <w:sdtContent>
        <w:p w:rsidR="00C16FAB" w:rsidRDefault="0023024E">
          <w:pPr>
            <w:pStyle w:val="TOC1"/>
            <w:ind w:firstLine="480"/>
          </w:pPr>
          <w:r>
            <w:rPr>
              <w:lang w:val="zh-CN"/>
            </w:rPr>
            <w:t>目录</w:t>
          </w:r>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r w:rsidRPr="004A1A2E">
            <w:fldChar w:fldCharType="begin"/>
          </w:r>
          <w:r w:rsidR="0023024E">
            <w:instrText xml:space="preserve"> TOC \o "1-3" \h \z \u </w:instrText>
          </w:r>
          <w:r w:rsidRPr="004A1A2E">
            <w:fldChar w:fldCharType="separate"/>
          </w:r>
          <w:hyperlink w:anchor="_Toc74062731" w:history="1">
            <w:r w:rsidR="00CB26D8" w:rsidRPr="008F7045">
              <w:rPr>
                <w:rStyle w:val="a6"/>
                <w:noProof/>
              </w:rPr>
              <w:t>1</w:t>
            </w:r>
            <w:r w:rsidR="00CB26D8">
              <w:rPr>
                <w:rFonts w:asciiTheme="minorHAnsi" w:eastAsiaTheme="minorEastAsia" w:hAnsiTheme="minorHAnsi" w:cstheme="minorBidi"/>
                <w:noProof/>
                <w:sz w:val="21"/>
                <w:szCs w:val="22"/>
              </w:rPr>
              <w:tab/>
            </w:r>
            <w:r w:rsidR="00CB26D8" w:rsidRPr="008F7045">
              <w:rPr>
                <w:rStyle w:val="a6"/>
                <w:noProof/>
              </w:rPr>
              <w:t>系统登陆及角色选择</w:t>
            </w:r>
            <w:r w:rsidR="00CB26D8">
              <w:rPr>
                <w:noProof/>
                <w:webHidden/>
              </w:rPr>
              <w:tab/>
            </w:r>
            <w:r>
              <w:rPr>
                <w:noProof/>
                <w:webHidden/>
              </w:rPr>
              <w:fldChar w:fldCharType="begin"/>
            </w:r>
            <w:r w:rsidR="00CB26D8">
              <w:rPr>
                <w:noProof/>
                <w:webHidden/>
              </w:rPr>
              <w:instrText xml:space="preserve"> PAGEREF _Toc74062731 \h </w:instrText>
            </w:r>
            <w:r>
              <w:rPr>
                <w:noProof/>
                <w:webHidden/>
              </w:rPr>
            </w:r>
            <w:r>
              <w:rPr>
                <w:noProof/>
                <w:webHidden/>
              </w:rPr>
              <w:fldChar w:fldCharType="separate"/>
            </w:r>
            <w:r w:rsidR="00073712">
              <w:rPr>
                <w:noProof/>
                <w:webHidden/>
              </w:rPr>
              <w:t>3</w:t>
            </w:r>
            <w:r>
              <w:rPr>
                <w:noProof/>
                <w:webHidden/>
              </w:rPr>
              <w:fldChar w:fldCharType="end"/>
            </w:r>
          </w:hyperlink>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hyperlink w:anchor="_Toc74062732" w:history="1">
            <w:r w:rsidR="00CB26D8" w:rsidRPr="008F7045">
              <w:rPr>
                <w:rStyle w:val="a6"/>
                <w:noProof/>
              </w:rPr>
              <w:t>2</w:t>
            </w:r>
            <w:r w:rsidR="00CB26D8">
              <w:rPr>
                <w:rFonts w:asciiTheme="minorHAnsi" w:eastAsiaTheme="minorEastAsia" w:hAnsiTheme="minorHAnsi" w:cstheme="minorBidi"/>
                <w:noProof/>
                <w:sz w:val="21"/>
                <w:szCs w:val="22"/>
              </w:rPr>
              <w:tab/>
            </w:r>
            <w:r w:rsidR="00CB26D8" w:rsidRPr="008F7045">
              <w:rPr>
                <w:rStyle w:val="a6"/>
                <w:noProof/>
              </w:rPr>
              <w:t>首页</w:t>
            </w:r>
            <w:r w:rsidR="00CB26D8">
              <w:rPr>
                <w:noProof/>
                <w:webHidden/>
              </w:rPr>
              <w:tab/>
            </w:r>
            <w:r>
              <w:rPr>
                <w:noProof/>
                <w:webHidden/>
              </w:rPr>
              <w:fldChar w:fldCharType="begin"/>
            </w:r>
            <w:r w:rsidR="00CB26D8">
              <w:rPr>
                <w:noProof/>
                <w:webHidden/>
              </w:rPr>
              <w:instrText xml:space="preserve"> PAGEREF _Toc74062732 \h </w:instrText>
            </w:r>
            <w:r>
              <w:rPr>
                <w:noProof/>
                <w:webHidden/>
              </w:rPr>
            </w:r>
            <w:r>
              <w:rPr>
                <w:noProof/>
                <w:webHidden/>
              </w:rPr>
              <w:fldChar w:fldCharType="separate"/>
            </w:r>
            <w:r w:rsidR="00073712">
              <w:rPr>
                <w:noProof/>
                <w:webHidden/>
              </w:rPr>
              <w:t>3</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33" w:history="1">
            <w:r w:rsidR="00CB26D8" w:rsidRPr="008F7045">
              <w:rPr>
                <w:rStyle w:val="a6"/>
                <w:noProof/>
              </w:rPr>
              <w:t xml:space="preserve">2.1 </w:t>
            </w:r>
            <w:r w:rsidR="00CB26D8" w:rsidRPr="008F7045">
              <w:rPr>
                <w:rStyle w:val="a6"/>
                <w:noProof/>
              </w:rPr>
              <w:t>顶部导航栏</w:t>
            </w:r>
            <w:r w:rsidR="00CB26D8">
              <w:rPr>
                <w:noProof/>
                <w:webHidden/>
              </w:rPr>
              <w:tab/>
            </w:r>
            <w:r>
              <w:rPr>
                <w:noProof/>
                <w:webHidden/>
              </w:rPr>
              <w:fldChar w:fldCharType="begin"/>
            </w:r>
            <w:r w:rsidR="00CB26D8">
              <w:rPr>
                <w:noProof/>
                <w:webHidden/>
              </w:rPr>
              <w:instrText xml:space="preserve"> PAGEREF _Toc74062733 \h </w:instrText>
            </w:r>
            <w:r>
              <w:rPr>
                <w:noProof/>
                <w:webHidden/>
              </w:rPr>
            </w:r>
            <w:r>
              <w:rPr>
                <w:noProof/>
                <w:webHidden/>
              </w:rPr>
              <w:fldChar w:fldCharType="separate"/>
            </w:r>
            <w:r w:rsidR="00073712">
              <w:rPr>
                <w:noProof/>
                <w:webHidden/>
              </w:rPr>
              <w:t>3</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34" w:history="1">
            <w:r w:rsidR="00CB26D8" w:rsidRPr="008F7045">
              <w:rPr>
                <w:rStyle w:val="a6"/>
                <w:noProof/>
              </w:rPr>
              <w:t xml:space="preserve">2.2 </w:t>
            </w:r>
            <w:r w:rsidR="00CB26D8" w:rsidRPr="008F7045">
              <w:rPr>
                <w:rStyle w:val="a6"/>
                <w:noProof/>
              </w:rPr>
              <w:t>信息公告</w:t>
            </w:r>
            <w:r w:rsidR="00CB26D8">
              <w:rPr>
                <w:noProof/>
                <w:webHidden/>
              </w:rPr>
              <w:tab/>
            </w:r>
            <w:r>
              <w:rPr>
                <w:noProof/>
                <w:webHidden/>
              </w:rPr>
              <w:fldChar w:fldCharType="begin"/>
            </w:r>
            <w:r w:rsidR="00CB26D8">
              <w:rPr>
                <w:noProof/>
                <w:webHidden/>
              </w:rPr>
              <w:instrText xml:space="preserve"> PAGEREF _Toc74062734 \h </w:instrText>
            </w:r>
            <w:r>
              <w:rPr>
                <w:noProof/>
                <w:webHidden/>
              </w:rPr>
            </w:r>
            <w:r>
              <w:rPr>
                <w:noProof/>
                <w:webHidden/>
              </w:rPr>
              <w:fldChar w:fldCharType="separate"/>
            </w:r>
            <w:r w:rsidR="00073712">
              <w:rPr>
                <w:noProof/>
                <w:webHidden/>
              </w:rPr>
              <w:t>4</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35" w:history="1">
            <w:r w:rsidR="00CB26D8" w:rsidRPr="008F7045">
              <w:rPr>
                <w:rStyle w:val="a6"/>
                <w:noProof/>
              </w:rPr>
              <w:t xml:space="preserve">2.3 </w:t>
            </w:r>
            <w:r w:rsidR="00CB26D8" w:rsidRPr="008F7045">
              <w:rPr>
                <w:rStyle w:val="a6"/>
                <w:noProof/>
              </w:rPr>
              <w:t>微课堂</w:t>
            </w:r>
            <w:r w:rsidR="00CB26D8">
              <w:rPr>
                <w:noProof/>
                <w:webHidden/>
              </w:rPr>
              <w:tab/>
            </w:r>
            <w:r>
              <w:rPr>
                <w:noProof/>
                <w:webHidden/>
              </w:rPr>
              <w:fldChar w:fldCharType="begin"/>
            </w:r>
            <w:r w:rsidR="00CB26D8">
              <w:rPr>
                <w:noProof/>
                <w:webHidden/>
              </w:rPr>
              <w:instrText xml:space="preserve"> PAGEREF _Toc74062735 \h </w:instrText>
            </w:r>
            <w:r>
              <w:rPr>
                <w:noProof/>
                <w:webHidden/>
              </w:rPr>
            </w:r>
            <w:r>
              <w:rPr>
                <w:noProof/>
                <w:webHidden/>
              </w:rPr>
              <w:fldChar w:fldCharType="separate"/>
            </w:r>
            <w:r w:rsidR="00073712">
              <w:rPr>
                <w:noProof/>
                <w:webHidden/>
              </w:rPr>
              <w:t>4</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36" w:history="1">
            <w:r w:rsidR="00CB26D8" w:rsidRPr="008F7045">
              <w:rPr>
                <w:rStyle w:val="a6"/>
                <w:noProof/>
              </w:rPr>
              <w:t xml:space="preserve">2.4 </w:t>
            </w:r>
            <w:r w:rsidR="00CB26D8" w:rsidRPr="008F7045">
              <w:rPr>
                <w:rStyle w:val="a6"/>
                <w:noProof/>
              </w:rPr>
              <w:t>安全百科</w:t>
            </w:r>
            <w:r w:rsidR="00CB26D8">
              <w:rPr>
                <w:noProof/>
                <w:webHidden/>
              </w:rPr>
              <w:tab/>
            </w:r>
            <w:r>
              <w:rPr>
                <w:noProof/>
                <w:webHidden/>
              </w:rPr>
              <w:fldChar w:fldCharType="begin"/>
            </w:r>
            <w:r w:rsidR="00CB26D8">
              <w:rPr>
                <w:noProof/>
                <w:webHidden/>
              </w:rPr>
              <w:instrText xml:space="preserve"> PAGEREF _Toc74062736 \h </w:instrText>
            </w:r>
            <w:r>
              <w:rPr>
                <w:noProof/>
                <w:webHidden/>
              </w:rPr>
            </w:r>
            <w:r>
              <w:rPr>
                <w:noProof/>
                <w:webHidden/>
              </w:rPr>
              <w:fldChar w:fldCharType="separate"/>
            </w:r>
            <w:r w:rsidR="00073712">
              <w:rPr>
                <w:noProof/>
                <w:webHidden/>
              </w:rPr>
              <w:t>5</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37" w:history="1">
            <w:r w:rsidR="00CB26D8" w:rsidRPr="008F7045">
              <w:rPr>
                <w:rStyle w:val="a6"/>
                <w:noProof/>
              </w:rPr>
              <w:t xml:space="preserve">2.5 </w:t>
            </w:r>
            <w:r w:rsidR="00CB26D8" w:rsidRPr="008F7045">
              <w:rPr>
                <w:rStyle w:val="a6"/>
                <w:noProof/>
              </w:rPr>
              <w:t>安全知识库</w:t>
            </w:r>
            <w:r w:rsidR="00CB26D8">
              <w:rPr>
                <w:noProof/>
                <w:webHidden/>
              </w:rPr>
              <w:tab/>
            </w:r>
            <w:r>
              <w:rPr>
                <w:noProof/>
                <w:webHidden/>
              </w:rPr>
              <w:fldChar w:fldCharType="begin"/>
            </w:r>
            <w:r w:rsidR="00CB26D8">
              <w:rPr>
                <w:noProof/>
                <w:webHidden/>
              </w:rPr>
              <w:instrText xml:space="preserve"> PAGEREF _Toc74062737 \h </w:instrText>
            </w:r>
            <w:r>
              <w:rPr>
                <w:noProof/>
                <w:webHidden/>
              </w:rPr>
            </w:r>
            <w:r>
              <w:rPr>
                <w:noProof/>
                <w:webHidden/>
              </w:rPr>
              <w:fldChar w:fldCharType="separate"/>
            </w:r>
            <w:r w:rsidR="00073712">
              <w:rPr>
                <w:noProof/>
                <w:webHidden/>
              </w:rPr>
              <w:t>5</w:t>
            </w:r>
            <w:r>
              <w:rPr>
                <w:noProof/>
                <w:webHidden/>
              </w:rPr>
              <w:fldChar w:fldCharType="end"/>
            </w:r>
          </w:hyperlink>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hyperlink w:anchor="_Toc74062738" w:history="1">
            <w:r w:rsidR="00CB26D8" w:rsidRPr="008F7045">
              <w:rPr>
                <w:rStyle w:val="a6"/>
                <w:noProof/>
              </w:rPr>
              <w:t>3</w:t>
            </w:r>
            <w:r w:rsidR="00CB26D8">
              <w:rPr>
                <w:rFonts w:asciiTheme="minorHAnsi" w:eastAsiaTheme="minorEastAsia" w:hAnsiTheme="minorHAnsi" w:cstheme="minorBidi"/>
                <w:noProof/>
                <w:sz w:val="21"/>
                <w:szCs w:val="22"/>
              </w:rPr>
              <w:tab/>
            </w:r>
            <w:r w:rsidR="00CB26D8" w:rsidRPr="008F7045">
              <w:rPr>
                <w:rStyle w:val="a6"/>
                <w:noProof/>
              </w:rPr>
              <w:t>信息公告</w:t>
            </w:r>
            <w:r w:rsidR="00CB26D8">
              <w:rPr>
                <w:noProof/>
                <w:webHidden/>
              </w:rPr>
              <w:tab/>
            </w:r>
            <w:r>
              <w:rPr>
                <w:noProof/>
                <w:webHidden/>
              </w:rPr>
              <w:fldChar w:fldCharType="begin"/>
            </w:r>
            <w:r w:rsidR="00CB26D8">
              <w:rPr>
                <w:noProof/>
                <w:webHidden/>
              </w:rPr>
              <w:instrText xml:space="preserve"> PAGEREF _Toc74062738 \h </w:instrText>
            </w:r>
            <w:r>
              <w:rPr>
                <w:noProof/>
                <w:webHidden/>
              </w:rPr>
            </w:r>
            <w:r>
              <w:rPr>
                <w:noProof/>
                <w:webHidden/>
              </w:rPr>
              <w:fldChar w:fldCharType="separate"/>
            </w:r>
            <w:r w:rsidR="00073712">
              <w:rPr>
                <w:noProof/>
                <w:webHidden/>
              </w:rPr>
              <w:t>6</w:t>
            </w:r>
            <w:r>
              <w:rPr>
                <w:noProof/>
                <w:webHidden/>
              </w:rPr>
              <w:fldChar w:fldCharType="end"/>
            </w:r>
          </w:hyperlink>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hyperlink w:anchor="_Toc74062739" w:history="1">
            <w:r w:rsidR="00CB26D8" w:rsidRPr="008F7045">
              <w:rPr>
                <w:rStyle w:val="a6"/>
                <w:noProof/>
              </w:rPr>
              <w:t>4</w:t>
            </w:r>
            <w:r w:rsidR="00CB26D8">
              <w:rPr>
                <w:rFonts w:asciiTheme="minorHAnsi" w:eastAsiaTheme="minorEastAsia" w:hAnsiTheme="minorHAnsi" w:cstheme="minorBidi"/>
                <w:noProof/>
                <w:sz w:val="21"/>
                <w:szCs w:val="22"/>
              </w:rPr>
              <w:tab/>
            </w:r>
            <w:r w:rsidR="00CB26D8" w:rsidRPr="008F7045">
              <w:rPr>
                <w:rStyle w:val="a6"/>
                <w:noProof/>
              </w:rPr>
              <w:t>微课堂</w:t>
            </w:r>
            <w:r w:rsidR="00CB26D8">
              <w:rPr>
                <w:noProof/>
                <w:webHidden/>
              </w:rPr>
              <w:tab/>
            </w:r>
            <w:r>
              <w:rPr>
                <w:noProof/>
                <w:webHidden/>
              </w:rPr>
              <w:fldChar w:fldCharType="begin"/>
            </w:r>
            <w:r w:rsidR="00CB26D8">
              <w:rPr>
                <w:noProof/>
                <w:webHidden/>
              </w:rPr>
              <w:instrText xml:space="preserve"> PAGEREF _Toc74062739 \h </w:instrText>
            </w:r>
            <w:r>
              <w:rPr>
                <w:noProof/>
                <w:webHidden/>
              </w:rPr>
            </w:r>
            <w:r>
              <w:rPr>
                <w:noProof/>
                <w:webHidden/>
              </w:rPr>
              <w:fldChar w:fldCharType="separate"/>
            </w:r>
            <w:r w:rsidR="00073712">
              <w:rPr>
                <w:noProof/>
                <w:webHidden/>
              </w:rPr>
              <w:t>7</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0" w:history="1">
            <w:r w:rsidR="00CB26D8" w:rsidRPr="008F7045">
              <w:rPr>
                <w:rStyle w:val="a6"/>
                <w:noProof/>
              </w:rPr>
              <w:t xml:space="preserve">4.1 </w:t>
            </w:r>
            <w:r w:rsidR="00CB26D8" w:rsidRPr="008F7045">
              <w:rPr>
                <w:rStyle w:val="a6"/>
                <w:noProof/>
              </w:rPr>
              <w:t>课程详情</w:t>
            </w:r>
            <w:r w:rsidR="00CB26D8">
              <w:rPr>
                <w:noProof/>
                <w:webHidden/>
              </w:rPr>
              <w:tab/>
            </w:r>
            <w:r>
              <w:rPr>
                <w:noProof/>
                <w:webHidden/>
              </w:rPr>
              <w:fldChar w:fldCharType="begin"/>
            </w:r>
            <w:r w:rsidR="00CB26D8">
              <w:rPr>
                <w:noProof/>
                <w:webHidden/>
              </w:rPr>
              <w:instrText xml:space="preserve"> PAGEREF _Toc74062740 \h </w:instrText>
            </w:r>
            <w:r>
              <w:rPr>
                <w:noProof/>
                <w:webHidden/>
              </w:rPr>
            </w:r>
            <w:r>
              <w:rPr>
                <w:noProof/>
                <w:webHidden/>
              </w:rPr>
              <w:fldChar w:fldCharType="separate"/>
            </w:r>
            <w:r w:rsidR="00073712">
              <w:rPr>
                <w:noProof/>
                <w:webHidden/>
              </w:rPr>
              <w:t>8</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1" w:history="1">
            <w:r w:rsidR="00CB26D8" w:rsidRPr="008F7045">
              <w:rPr>
                <w:rStyle w:val="a6"/>
                <w:noProof/>
              </w:rPr>
              <w:t xml:space="preserve">4.2 </w:t>
            </w:r>
            <w:r w:rsidR="00CB26D8" w:rsidRPr="008F7045">
              <w:rPr>
                <w:rStyle w:val="a6"/>
                <w:noProof/>
              </w:rPr>
              <w:t>课程学习</w:t>
            </w:r>
            <w:bookmarkStart w:id="0" w:name="_GoBack"/>
            <w:bookmarkEnd w:id="0"/>
            <w:r w:rsidR="00CB26D8">
              <w:rPr>
                <w:noProof/>
                <w:webHidden/>
              </w:rPr>
              <w:tab/>
            </w:r>
            <w:r>
              <w:rPr>
                <w:noProof/>
                <w:webHidden/>
              </w:rPr>
              <w:fldChar w:fldCharType="begin"/>
            </w:r>
            <w:r w:rsidR="00CB26D8">
              <w:rPr>
                <w:noProof/>
                <w:webHidden/>
              </w:rPr>
              <w:instrText xml:space="preserve"> PAGEREF _Toc74062741 \h </w:instrText>
            </w:r>
            <w:r>
              <w:rPr>
                <w:noProof/>
                <w:webHidden/>
              </w:rPr>
            </w:r>
            <w:r>
              <w:rPr>
                <w:noProof/>
                <w:webHidden/>
              </w:rPr>
              <w:fldChar w:fldCharType="separate"/>
            </w:r>
            <w:r w:rsidR="00073712">
              <w:rPr>
                <w:noProof/>
                <w:webHidden/>
              </w:rPr>
              <w:t>8</w:t>
            </w:r>
            <w:r>
              <w:rPr>
                <w:noProof/>
                <w:webHidden/>
              </w:rPr>
              <w:fldChar w:fldCharType="end"/>
            </w:r>
          </w:hyperlink>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hyperlink w:anchor="_Toc74062742" w:history="1">
            <w:r w:rsidR="00CB26D8" w:rsidRPr="008F7045">
              <w:rPr>
                <w:rStyle w:val="a6"/>
                <w:noProof/>
              </w:rPr>
              <w:t>5</w:t>
            </w:r>
            <w:r w:rsidR="00CB26D8">
              <w:rPr>
                <w:rFonts w:asciiTheme="minorHAnsi" w:eastAsiaTheme="minorEastAsia" w:hAnsiTheme="minorHAnsi" w:cstheme="minorBidi"/>
                <w:noProof/>
                <w:sz w:val="21"/>
                <w:szCs w:val="22"/>
              </w:rPr>
              <w:tab/>
            </w:r>
            <w:r w:rsidR="00CB26D8" w:rsidRPr="008F7045">
              <w:rPr>
                <w:rStyle w:val="a6"/>
                <w:noProof/>
              </w:rPr>
              <w:t>安全知识库</w:t>
            </w:r>
            <w:r w:rsidR="00CB26D8">
              <w:rPr>
                <w:noProof/>
                <w:webHidden/>
              </w:rPr>
              <w:tab/>
            </w:r>
            <w:r>
              <w:rPr>
                <w:noProof/>
                <w:webHidden/>
              </w:rPr>
              <w:fldChar w:fldCharType="begin"/>
            </w:r>
            <w:r w:rsidR="00CB26D8">
              <w:rPr>
                <w:noProof/>
                <w:webHidden/>
              </w:rPr>
              <w:instrText xml:space="preserve"> PAGEREF _Toc74062742 \h </w:instrText>
            </w:r>
            <w:r>
              <w:rPr>
                <w:noProof/>
                <w:webHidden/>
              </w:rPr>
            </w:r>
            <w:r>
              <w:rPr>
                <w:noProof/>
                <w:webHidden/>
              </w:rPr>
              <w:fldChar w:fldCharType="separate"/>
            </w:r>
            <w:r w:rsidR="00073712">
              <w:rPr>
                <w:noProof/>
                <w:webHidden/>
              </w:rPr>
              <w:t>9</w:t>
            </w:r>
            <w:r>
              <w:rPr>
                <w:noProof/>
                <w:webHidden/>
              </w:rPr>
              <w:fldChar w:fldCharType="end"/>
            </w:r>
          </w:hyperlink>
        </w:p>
        <w:p w:rsidR="00CB26D8" w:rsidRDefault="004A1A2E">
          <w:pPr>
            <w:pStyle w:val="10"/>
            <w:tabs>
              <w:tab w:val="left" w:pos="1050"/>
              <w:tab w:val="right" w:leader="dot" w:pos="8296"/>
            </w:tabs>
            <w:ind w:firstLine="480"/>
            <w:rPr>
              <w:rFonts w:asciiTheme="minorHAnsi" w:eastAsiaTheme="minorEastAsia" w:hAnsiTheme="minorHAnsi" w:cstheme="minorBidi"/>
              <w:noProof/>
              <w:sz w:val="21"/>
              <w:szCs w:val="22"/>
            </w:rPr>
          </w:pPr>
          <w:hyperlink w:anchor="_Toc74062743" w:history="1">
            <w:r w:rsidR="00CB26D8" w:rsidRPr="008F7045">
              <w:rPr>
                <w:rStyle w:val="a6"/>
                <w:noProof/>
              </w:rPr>
              <w:t>6</w:t>
            </w:r>
            <w:r w:rsidR="00CB26D8">
              <w:rPr>
                <w:rFonts w:asciiTheme="minorHAnsi" w:eastAsiaTheme="minorEastAsia" w:hAnsiTheme="minorHAnsi" w:cstheme="minorBidi"/>
                <w:noProof/>
                <w:sz w:val="21"/>
                <w:szCs w:val="22"/>
              </w:rPr>
              <w:tab/>
            </w:r>
            <w:r w:rsidR="00CB26D8" w:rsidRPr="008F7045">
              <w:rPr>
                <w:rStyle w:val="a6"/>
                <w:noProof/>
              </w:rPr>
              <w:t>个人中心</w:t>
            </w:r>
            <w:r w:rsidR="00CB26D8">
              <w:rPr>
                <w:noProof/>
                <w:webHidden/>
              </w:rPr>
              <w:tab/>
            </w:r>
            <w:r>
              <w:rPr>
                <w:noProof/>
                <w:webHidden/>
              </w:rPr>
              <w:fldChar w:fldCharType="begin"/>
            </w:r>
            <w:r w:rsidR="00CB26D8">
              <w:rPr>
                <w:noProof/>
                <w:webHidden/>
              </w:rPr>
              <w:instrText xml:space="preserve"> PAGEREF _Toc74062743 \h </w:instrText>
            </w:r>
            <w:r>
              <w:rPr>
                <w:noProof/>
                <w:webHidden/>
              </w:rPr>
            </w:r>
            <w:r>
              <w:rPr>
                <w:noProof/>
                <w:webHidden/>
              </w:rPr>
              <w:fldChar w:fldCharType="separate"/>
            </w:r>
            <w:r w:rsidR="00073712">
              <w:rPr>
                <w:noProof/>
                <w:webHidden/>
              </w:rPr>
              <w:t>10</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4" w:history="1">
            <w:r w:rsidR="00CB26D8" w:rsidRPr="008F7045">
              <w:rPr>
                <w:rStyle w:val="a6"/>
                <w:noProof/>
              </w:rPr>
              <w:t xml:space="preserve">6.1 </w:t>
            </w:r>
            <w:r w:rsidR="00CB26D8" w:rsidRPr="008F7045">
              <w:rPr>
                <w:rStyle w:val="a6"/>
                <w:noProof/>
              </w:rPr>
              <w:t>收藏夹</w:t>
            </w:r>
            <w:r w:rsidR="00CB26D8">
              <w:rPr>
                <w:noProof/>
                <w:webHidden/>
              </w:rPr>
              <w:tab/>
            </w:r>
            <w:r>
              <w:rPr>
                <w:noProof/>
                <w:webHidden/>
              </w:rPr>
              <w:fldChar w:fldCharType="begin"/>
            </w:r>
            <w:r w:rsidR="00CB26D8">
              <w:rPr>
                <w:noProof/>
                <w:webHidden/>
              </w:rPr>
              <w:instrText xml:space="preserve"> PAGEREF _Toc74062744 \h </w:instrText>
            </w:r>
            <w:r>
              <w:rPr>
                <w:noProof/>
                <w:webHidden/>
              </w:rPr>
            </w:r>
            <w:r>
              <w:rPr>
                <w:noProof/>
                <w:webHidden/>
              </w:rPr>
              <w:fldChar w:fldCharType="separate"/>
            </w:r>
            <w:r w:rsidR="00073712">
              <w:rPr>
                <w:noProof/>
                <w:webHidden/>
              </w:rPr>
              <w:t>10</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5" w:history="1">
            <w:r w:rsidR="00CB26D8" w:rsidRPr="008F7045">
              <w:rPr>
                <w:rStyle w:val="a6"/>
                <w:noProof/>
              </w:rPr>
              <w:t xml:space="preserve">6.2 </w:t>
            </w:r>
            <w:r w:rsidR="00CB26D8" w:rsidRPr="008F7045">
              <w:rPr>
                <w:rStyle w:val="a6"/>
                <w:noProof/>
              </w:rPr>
              <w:t>考核任务</w:t>
            </w:r>
            <w:r w:rsidR="00CB26D8">
              <w:rPr>
                <w:noProof/>
                <w:webHidden/>
              </w:rPr>
              <w:tab/>
            </w:r>
            <w:r>
              <w:rPr>
                <w:noProof/>
                <w:webHidden/>
              </w:rPr>
              <w:fldChar w:fldCharType="begin"/>
            </w:r>
            <w:r w:rsidR="00CB26D8">
              <w:rPr>
                <w:noProof/>
                <w:webHidden/>
              </w:rPr>
              <w:instrText xml:space="preserve"> PAGEREF _Toc74062745 \h </w:instrText>
            </w:r>
            <w:r>
              <w:rPr>
                <w:noProof/>
                <w:webHidden/>
              </w:rPr>
            </w:r>
            <w:r>
              <w:rPr>
                <w:noProof/>
                <w:webHidden/>
              </w:rPr>
              <w:fldChar w:fldCharType="separate"/>
            </w:r>
            <w:r w:rsidR="00073712">
              <w:rPr>
                <w:noProof/>
                <w:webHidden/>
              </w:rPr>
              <w:t>11</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6" w:history="1">
            <w:r w:rsidR="00CB26D8" w:rsidRPr="008F7045">
              <w:rPr>
                <w:rStyle w:val="a6"/>
                <w:noProof/>
              </w:rPr>
              <w:t xml:space="preserve">6.3 </w:t>
            </w:r>
            <w:r w:rsidR="00CB26D8" w:rsidRPr="008F7045">
              <w:rPr>
                <w:rStyle w:val="a6"/>
                <w:noProof/>
              </w:rPr>
              <w:t>去学习</w:t>
            </w:r>
            <w:r w:rsidR="00CB26D8">
              <w:rPr>
                <w:noProof/>
                <w:webHidden/>
              </w:rPr>
              <w:tab/>
            </w:r>
            <w:r>
              <w:rPr>
                <w:noProof/>
                <w:webHidden/>
              </w:rPr>
              <w:fldChar w:fldCharType="begin"/>
            </w:r>
            <w:r w:rsidR="00CB26D8">
              <w:rPr>
                <w:noProof/>
                <w:webHidden/>
              </w:rPr>
              <w:instrText xml:space="preserve"> PAGEREF _Toc74062746 \h </w:instrText>
            </w:r>
            <w:r>
              <w:rPr>
                <w:noProof/>
                <w:webHidden/>
              </w:rPr>
            </w:r>
            <w:r>
              <w:rPr>
                <w:noProof/>
                <w:webHidden/>
              </w:rPr>
              <w:fldChar w:fldCharType="separate"/>
            </w:r>
            <w:r w:rsidR="00073712">
              <w:rPr>
                <w:noProof/>
                <w:webHidden/>
              </w:rPr>
              <w:t>12</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7" w:history="1">
            <w:r w:rsidR="00CB26D8" w:rsidRPr="008F7045">
              <w:rPr>
                <w:rStyle w:val="a6"/>
                <w:noProof/>
              </w:rPr>
              <w:t xml:space="preserve">6.4 </w:t>
            </w:r>
            <w:r w:rsidR="00CB26D8" w:rsidRPr="008F7045">
              <w:rPr>
                <w:rStyle w:val="a6"/>
                <w:noProof/>
              </w:rPr>
              <w:t>去练习</w:t>
            </w:r>
            <w:r w:rsidR="00CB26D8">
              <w:rPr>
                <w:noProof/>
                <w:webHidden/>
              </w:rPr>
              <w:tab/>
            </w:r>
            <w:r>
              <w:rPr>
                <w:noProof/>
                <w:webHidden/>
              </w:rPr>
              <w:fldChar w:fldCharType="begin"/>
            </w:r>
            <w:r w:rsidR="00CB26D8">
              <w:rPr>
                <w:noProof/>
                <w:webHidden/>
              </w:rPr>
              <w:instrText xml:space="preserve"> PAGEREF _Toc74062747 \h </w:instrText>
            </w:r>
            <w:r>
              <w:rPr>
                <w:noProof/>
                <w:webHidden/>
              </w:rPr>
            </w:r>
            <w:r>
              <w:rPr>
                <w:noProof/>
                <w:webHidden/>
              </w:rPr>
              <w:fldChar w:fldCharType="separate"/>
            </w:r>
            <w:r w:rsidR="00073712">
              <w:rPr>
                <w:noProof/>
                <w:webHidden/>
              </w:rPr>
              <w:t>13</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8" w:history="1">
            <w:r w:rsidR="00CB26D8" w:rsidRPr="008F7045">
              <w:rPr>
                <w:rStyle w:val="a6"/>
                <w:noProof/>
              </w:rPr>
              <w:t xml:space="preserve">6.5 </w:t>
            </w:r>
            <w:r w:rsidR="00CB26D8" w:rsidRPr="008F7045">
              <w:rPr>
                <w:rStyle w:val="a6"/>
                <w:noProof/>
              </w:rPr>
              <w:t>去考试</w:t>
            </w:r>
            <w:r w:rsidR="00CB26D8">
              <w:rPr>
                <w:noProof/>
                <w:webHidden/>
              </w:rPr>
              <w:tab/>
            </w:r>
            <w:r>
              <w:rPr>
                <w:noProof/>
                <w:webHidden/>
              </w:rPr>
              <w:fldChar w:fldCharType="begin"/>
            </w:r>
            <w:r w:rsidR="00CB26D8">
              <w:rPr>
                <w:noProof/>
                <w:webHidden/>
              </w:rPr>
              <w:instrText xml:space="preserve"> PAGEREF _Toc74062748 \h </w:instrText>
            </w:r>
            <w:r>
              <w:rPr>
                <w:noProof/>
                <w:webHidden/>
              </w:rPr>
            </w:r>
            <w:r>
              <w:rPr>
                <w:noProof/>
                <w:webHidden/>
              </w:rPr>
              <w:fldChar w:fldCharType="separate"/>
            </w:r>
            <w:r w:rsidR="00073712">
              <w:rPr>
                <w:noProof/>
                <w:webHidden/>
              </w:rPr>
              <w:t>13</w:t>
            </w:r>
            <w:r>
              <w:rPr>
                <w:noProof/>
                <w:webHidden/>
              </w:rPr>
              <w:fldChar w:fldCharType="end"/>
            </w:r>
          </w:hyperlink>
        </w:p>
        <w:p w:rsidR="00CB26D8" w:rsidRDefault="004A1A2E">
          <w:pPr>
            <w:pStyle w:val="21"/>
            <w:tabs>
              <w:tab w:val="right" w:leader="dot" w:pos="8296"/>
            </w:tabs>
            <w:ind w:left="480" w:firstLine="480"/>
            <w:rPr>
              <w:rFonts w:asciiTheme="minorHAnsi" w:eastAsiaTheme="minorEastAsia" w:hAnsiTheme="minorHAnsi" w:cstheme="minorBidi"/>
              <w:noProof/>
              <w:sz w:val="21"/>
              <w:szCs w:val="22"/>
            </w:rPr>
          </w:pPr>
          <w:hyperlink w:anchor="_Toc74062749" w:history="1">
            <w:r w:rsidR="00CB26D8" w:rsidRPr="008F7045">
              <w:rPr>
                <w:rStyle w:val="a6"/>
                <w:noProof/>
              </w:rPr>
              <w:t xml:space="preserve">6.6 </w:t>
            </w:r>
            <w:r w:rsidR="00CB26D8" w:rsidRPr="008F7045">
              <w:rPr>
                <w:rStyle w:val="a6"/>
                <w:noProof/>
              </w:rPr>
              <w:t>我的成绩</w:t>
            </w:r>
            <w:r w:rsidR="00CB26D8">
              <w:rPr>
                <w:noProof/>
                <w:webHidden/>
              </w:rPr>
              <w:tab/>
            </w:r>
            <w:r>
              <w:rPr>
                <w:noProof/>
                <w:webHidden/>
              </w:rPr>
              <w:fldChar w:fldCharType="begin"/>
            </w:r>
            <w:r w:rsidR="00CB26D8">
              <w:rPr>
                <w:noProof/>
                <w:webHidden/>
              </w:rPr>
              <w:instrText xml:space="preserve"> PAGEREF _Toc74062749 \h </w:instrText>
            </w:r>
            <w:r>
              <w:rPr>
                <w:noProof/>
                <w:webHidden/>
              </w:rPr>
            </w:r>
            <w:r>
              <w:rPr>
                <w:noProof/>
                <w:webHidden/>
              </w:rPr>
              <w:fldChar w:fldCharType="separate"/>
            </w:r>
            <w:r w:rsidR="00073712">
              <w:rPr>
                <w:noProof/>
                <w:webHidden/>
              </w:rPr>
              <w:t>15</w:t>
            </w:r>
            <w:r>
              <w:rPr>
                <w:noProof/>
                <w:webHidden/>
              </w:rPr>
              <w:fldChar w:fldCharType="end"/>
            </w:r>
          </w:hyperlink>
        </w:p>
        <w:p w:rsidR="00C16FAB" w:rsidRDefault="004A1A2E">
          <w:pPr>
            <w:ind w:firstLine="482"/>
          </w:pPr>
          <w:r>
            <w:rPr>
              <w:b/>
              <w:bCs/>
              <w:lang w:val="zh-CN"/>
            </w:rPr>
            <w:fldChar w:fldCharType="end"/>
          </w:r>
        </w:p>
      </w:sdtContent>
    </w:sdt>
    <w:p w:rsidR="00C16FAB" w:rsidRDefault="0023024E">
      <w:pPr>
        <w:ind w:firstLineChars="0" w:firstLine="0"/>
        <w:jc w:val="left"/>
        <w:rPr>
          <w:rFonts w:ascii="宋体" w:hAnsi="宋体" w:cstheme="minorBidi"/>
          <w:spacing w:val="5"/>
          <w:sz w:val="32"/>
          <w:szCs w:val="32"/>
        </w:rPr>
      </w:pPr>
      <w:r>
        <w:br w:type="page"/>
      </w:r>
    </w:p>
    <w:p w:rsidR="00C16FAB" w:rsidRDefault="0023024E">
      <w:pPr>
        <w:pStyle w:val="1"/>
      </w:pPr>
      <w:bookmarkStart w:id="1" w:name="_Toc74062731"/>
      <w:r>
        <w:rPr>
          <w:rFonts w:hint="eastAsia"/>
        </w:rPr>
        <w:lastRenderedPageBreak/>
        <w:t>系统登陆及角色选择</w:t>
      </w:r>
      <w:bookmarkEnd w:id="1"/>
    </w:p>
    <w:p w:rsidR="00371671" w:rsidRDefault="00371671" w:rsidP="00371671">
      <w:pPr>
        <w:ind w:firstLine="480"/>
      </w:pPr>
      <w:bookmarkStart w:id="2" w:name="_Toc74062732"/>
      <w:r>
        <w:rPr>
          <w:rFonts w:hint="eastAsia"/>
        </w:rPr>
        <w:t>在浏览器地址栏中输入</w:t>
      </w:r>
      <w:hyperlink r:id="rId9" w:history="1">
        <w:r w:rsidRPr="00371671">
          <w:rPr>
            <w:rStyle w:val="a6"/>
          </w:rPr>
          <w:t xml:space="preserve">http://labsafe.hpu.edu.cn/lab-platform/login </w:t>
        </w:r>
      </w:hyperlink>
      <w:r>
        <w:rPr>
          <w:rFonts w:hint="eastAsia"/>
        </w:rPr>
        <w:t>，进入“实验室安全综合管理系统”主界面，选择子系统“安全教育与考试”进入登录页。</w:t>
      </w:r>
    </w:p>
    <w:p w:rsidR="00371671" w:rsidRDefault="00371671" w:rsidP="00371671">
      <w:pPr>
        <w:ind w:firstLine="480"/>
      </w:pPr>
      <w:r>
        <w:rPr>
          <w:rFonts w:hint="eastAsia"/>
        </w:rPr>
        <w:t>校内人员通过</w:t>
      </w:r>
      <w:r>
        <w:t>使用统一身份认证登录，</w:t>
      </w:r>
      <w:r>
        <w:rPr>
          <w:rFonts w:hint="eastAsia"/>
        </w:rPr>
        <w:t>校外人员通过账号密码进行登录。登录后，跳出“选择角色”对话框，单击对话框中“学生”角色右侧的“选择”按钮，登录系统；进入实验室安全学习中心首页。</w:t>
      </w:r>
    </w:p>
    <w:p w:rsidR="00371671" w:rsidRDefault="004A1A2E" w:rsidP="00371671">
      <w:pPr>
        <w:pStyle w:val="20"/>
        <w:spacing w:after="0"/>
        <w:ind w:leftChars="0" w:left="0" w:firstLineChars="0" w:firstLine="0"/>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 o:spid="_x0000_s1028" type="#_x0000_t13" style="position:absolute;left:0;text-align:left;margin-left:256pt;margin-top:61.7pt;width:43.5pt;height:12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" adj="18621" fillcolor="red" strokecolor="red" strokeweight="1pt">
            <v:textbox>
              <w:txbxContent>
                <w:p w:rsidR="00371671" w:rsidRDefault="00371671" w:rsidP="00371671">
                  <w:pPr>
                    <w:ind w:firstLine="480"/>
                    <w:jc w:val="center"/>
                  </w:pPr>
                </w:p>
              </w:txbxContent>
            </v:textbox>
          </v:shape>
        </w:pict>
      </w:r>
      <w:r w:rsidR="00371671">
        <w:rPr>
          <w:noProof/>
        </w:rPr>
        <w:drawing>
          <wp:inline distT="0" distB="0" distL="0" distR="0">
            <wp:extent cx="3409950" cy="2216150"/>
            <wp:effectExtent l="19050" t="19050" r="1905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rcRect l="6983" t="19904" r="28365" b="9931"/>
                    <a:stretch>
                      <a:fillRect/>
                    </a:stretch>
                  </pic:blipFill>
                  <pic:spPr>
                    <a:xfrm>
                      <a:off x="0" y="0"/>
                      <a:ext cx="3409950" cy="2216150"/>
                    </a:xfrm>
                    <a:prstGeom prst="rect">
                      <a:avLst/>
                    </a:prstGeom>
                    <a:ln w="9525" cap="flat" cmpd="sng" algn="ctr">
                      <a:solidFill>
                        <a:srgbClr val="5B9BD5"/>
                      </a:solidFill>
                      <a:prstDash val="solid"/>
                      <a:round/>
                      <a:headEnd type="none" w="med" len="med"/>
                      <a:tailEnd type="none" w="med" len="med"/>
                    </a:ln>
                  </pic:spPr>
                </pic:pic>
              </a:graphicData>
            </a:graphic>
          </wp:inline>
        </w:drawing>
      </w:r>
      <w:r w:rsidR="00371671">
        <w:rPr>
          <w:noProof/>
        </w:rPr>
        <w:drawing>
          <wp:inline distT="0" distB="0" distL="0" distR="0">
            <wp:extent cx="1756410" cy="2222500"/>
            <wp:effectExtent l="19050" t="19050" r="1524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rcRect l="66698" t="14456" b="15278"/>
                    <a:stretch>
                      <a:fillRect/>
                    </a:stretch>
                  </pic:blipFill>
                  <pic:spPr>
                    <a:xfrm>
                      <a:off x="0" y="0"/>
                      <a:ext cx="1756410" cy="2222500"/>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371671" w:rsidRDefault="00371671" w:rsidP="00371671">
      <w:pPr>
        <w:ind w:firstLineChars="0" w:firstLine="0"/>
        <w:jc w:val="center"/>
        <w:rPr>
          <w:rFonts w:ascii="楷体" w:eastAsia="楷体" w:hAnsi="楷体"/>
        </w:rPr>
      </w:pPr>
      <w:r>
        <w:rPr>
          <w:rFonts w:ascii="楷体" w:eastAsia="楷体" w:hAnsi="楷体" w:hint="eastAsia"/>
        </w:rPr>
        <w:t>图</w:t>
      </w:r>
      <w:r>
        <w:rPr>
          <w:rFonts w:ascii="楷体" w:eastAsia="楷体" w:hAnsi="楷体"/>
        </w:rPr>
        <w:t>1</w:t>
      </w:r>
      <w:r>
        <w:rPr>
          <w:rFonts w:ascii="楷体" w:eastAsia="楷体" w:hAnsi="楷体" w:hint="eastAsia"/>
        </w:rPr>
        <w:t>：系统</w:t>
      </w:r>
      <w:r>
        <w:rPr>
          <w:rFonts w:ascii="楷体" w:eastAsia="楷体" w:hAnsi="楷体"/>
        </w:rPr>
        <w:t>PC</w:t>
      </w:r>
      <w:r>
        <w:rPr>
          <w:rFonts w:ascii="楷体" w:eastAsia="楷体" w:hAnsi="楷体" w:hint="eastAsia"/>
        </w:rPr>
        <w:t>端登录流程示意图</w:t>
      </w:r>
    </w:p>
    <w:p w:rsidR="00371671" w:rsidRDefault="00371671" w:rsidP="00371671">
      <w:pPr>
        <w:pStyle w:val="20"/>
        <w:ind w:leftChars="0" w:left="0" w:firstLineChars="0" w:firstLine="0"/>
      </w:pPr>
      <w:r>
        <w:tab/>
      </w:r>
      <w:r>
        <w:rPr>
          <w:rFonts w:hint="eastAsia"/>
        </w:rPr>
        <w:t>进入实验室安全学习中心，可以看到“首页”、“信息公告”、“微课堂”和“安全知识库”四个模块。</w:t>
      </w:r>
    </w:p>
    <w:p w:rsidR="00C16FAB" w:rsidRDefault="0023024E">
      <w:pPr>
        <w:pStyle w:val="1"/>
      </w:pPr>
      <w:r>
        <w:rPr>
          <w:rFonts w:hint="eastAsia"/>
        </w:rPr>
        <w:t>首页</w:t>
      </w:r>
      <w:bookmarkEnd w:id="2"/>
    </w:p>
    <w:p w:rsidR="00C16FAB" w:rsidRDefault="0023024E">
      <w:pPr>
        <w:pStyle w:val="20"/>
        <w:ind w:leftChars="0" w:left="0" w:firstLine="480"/>
      </w:pPr>
      <w:r>
        <w:rPr>
          <w:rFonts w:hint="eastAsia"/>
        </w:rPr>
        <w:t>首页主要展示实验室安全学习中心中所有模块的部分信息。</w:t>
      </w:r>
    </w:p>
    <w:p w:rsidR="00C16FAB" w:rsidRDefault="0023024E">
      <w:pPr>
        <w:pStyle w:val="2"/>
      </w:pPr>
      <w:bookmarkStart w:id="3" w:name="_Toc74062733"/>
      <w:r>
        <w:rPr>
          <w:rFonts w:hint="eastAsia"/>
        </w:rPr>
        <w:t>顶部导航栏</w:t>
      </w:r>
      <w:bookmarkEnd w:id="3"/>
    </w:p>
    <w:p w:rsidR="00C16FAB" w:rsidRDefault="0023024E" w:rsidP="005D6B89">
      <w:pPr>
        <w:pStyle w:val="20"/>
        <w:ind w:leftChars="0" w:left="0" w:firstLine="480"/>
      </w:pPr>
      <w:r>
        <w:rPr>
          <w:rFonts w:hint="eastAsia"/>
        </w:rPr>
        <w:t>点击导航菜单（“首页”、“信息公告”、“微课堂”、“安全知识库”）可进入相应的模块进行学习；在搜索框中输入关键字进行检索，将会查询到实验室安全学习中心中所有的相关内容；</w:t>
      </w:r>
    </w:p>
    <w:p w:rsidR="00C16FAB" w:rsidRDefault="0023024E">
      <w:pPr>
        <w:pStyle w:val="20"/>
        <w:ind w:leftChars="0" w:left="0" w:firstLine="480"/>
      </w:pPr>
      <w:r>
        <w:rPr>
          <w:rFonts w:hint="eastAsia"/>
        </w:rPr>
        <w:t>鼠标移到最右侧的登录人姓名处，将展开菜单，包括“个人中心”和“退出”。点击“个人中心”，将跳转到个人中心页面；点击“退出”将退出系统，并跳转回登录页。</w:t>
      </w:r>
    </w:p>
    <w:p w:rsidR="00C16FAB" w:rsidRDefault="0023024E">
      <w:pPr>
        <w:pStyle w:val="20"/>
        <w:spacing w:after="0"/>
        <w:ind w:leftChars="0" w:left="0" w:firstLineChars="0" w:firstLine="0"/>
      </w:pPr>
      <w:r>
        <w:rPr>
          <w:noProof/>
        </w:rPr>
        <w:lastRenderedPageBreak/>
        <w:drawing>
          <wp:inline distT="0" distB="0" distL="0" distR="0">
            <wp:extent cx="5274310" cy="58547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4310" cy="58547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2</w:t>
      </w:r>
      <w:r>
        <w:rPr>
          <w:rFonts w:ascii="楷体" w:eastAsia="楷体" w:hAnsi="楷体" w:hint="eastAsia"/>
        </w:rPr>
        <w:t>：顶部导航栏</w:t>
      </w:r>
    </w:p>
    <w:p w:rsidR="00C16FAB" w:rsidRDefault="0023024E">
      <w:pPr>
        <w:pStyle w:val="2"/>
      </w:pPr>
      <w:bookmarkStart w:id="4" w:name="_Toc74062734"/>
      <w:r>
        <w:rPr>
          <w:rFonts w:hint="eastAsia"/>
        </w:rPr>
        <w:t>信息公告</w:t>
      </w:r>
      <w:bookmarkEnd w:id="4"/>
    </w:p>
    <w:p w:rsidR="00C16FAB" w:rsidRDefault="0023024E">
      <w:pPr>
        <w:pStyle w:val="20"/>
        <w:ind w:leftChars="0" w:left="0" w:firstLine="480"/>
      </w:pPr>
      <w:r>
        <w:rPr>
          <w:rFonts w:hint="eastAsia"/>
        </w:rPr>
        <w:t>信息公告模块包括“通知公告”和“政策法规”两个部分（图</w:t>
      </w:r>
      <w:r>
        <w:rPr>
          <w:rFonts w:hint="eastAsia"/>
        </w:rPr>
        <w:t>3</w:t>
      </w:r>
      <w:r>
        <w:rPr>
          <w:rFonts w:hint="eastAsia"/>
        </w:rPr>
        <w:t>）。点击信息公告下的“通知公告”和“政策法规”可切换查看相应的信息；选择一篇政策法规点击其右下角的“详情”，可查看学习该篇政策法规的具体内容；点击下方的“查看全部”可进入信息公告模块，查看所有通知公告与政策法规。</w:t>
      </w:r>
    </w:p>
    <w:p w:rsidR="00C16FAB" w:rsidRDefault="0023024E">
      <w:pPr>
        <w:pStyle w:val="20"/>
        <w:spacing w:after="0"/>
        <w:ind w:leftChars="0" w:left="0" w:firstLineChars="0" w:firstLine="0"/>
      </w:pPr>
      <w:r>
        <w:rPr>
          <w:noProof/>
        </w:rPr>
        <w:drawing>
          <wp:inline distT="0" distB="0" distL="0" distR="0">
            <wp:extent cx="5274310" cy="1510030"/>
            <wp:effectExtent l="19050" t="19050" r="2159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cstate="print"/>
                    <a:stretch>
                      <a:fillRect/>
                    </a:stretch>
                  </pic:blipFill>
                  <pic:spPr>
                    <a:xfrm>
                      <a:off x="0" y="0"/>
                      <a:ext cx="5274310" cy="151003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3</w:t>
      </w:r>
      <w:r>
        <w:rPr>
          <w:rFonts w:ascii="楷体" w:eastAsia="楷体" w:hAnsi="楷体" w:hint="eastAsia"/>
        </w:rPr>
        <w:t>：首页的信息公告</w:t>
      </w:r>
    </w:p>
    <w:p w:rsidR="00C16FAB" w:rsidRDefault="0023024E">
      <w:pPr>
        <w:pStyle w:val="2"/>
      </w:pPr>
      <w:bookmarkStart w:id="5" w:name="_Toc74062735"/>
      <w:r>
        <w:rPr>
          <w:rFonts w:hint="eastAsia"/>
        </w:rPr>
        <w:t>微课堂</w:t>
      </w:r>
      <w:bookmarkEnd w:id="5"/>
    </w:p>
    <w:p w:rsidR="00C16FAB" w:rsidRDefault="0023024E">
      <w:pPr>
        <w:pStyle w:val="20"/>
        <w:ind w:leftChars="0" w:left="0" w:firstLine="480"/>
      </w:pPr>
      <w:r>
        <w:rPr>
          <w:rFonts w:hint="eastAsia"/>
        </w:rPr>
        <w:t>此处展示微课堂的部分课程信息（图</w:t>
      </w:r>
      <w:r>
        <w:rPr>
          <w:rFonts w:hint="eastAsia"/>
        </w:rPr>
        <w:t>4</w:t>
      </w:r>
      <w:r>
        <w:rPr>
          <w:rFonts w:hint="eastAsia"/>
        </w:rPr>
        <w:t>），选择一个课程点击“开始学习”即可跳转到课程详情页开始学习；点击下方的“查看全部”可进入微课堂模块，查看所有课程列表。</w:t>
      </w:r>
    </w:p>
    <w:p w:rsidR="00C16FAB" w:rsidRDefault="0023024E">
      <w:pPr>
        <w:pStyle w:val="20"/>
        <w:spacing w:after="0"/>
        <w:ind w:leftChars="0" w:left="0" w:firstLineChars="0" w:firstLine="0"/>
      </w:pPr>
      <w:r>
        <w:rPr>
          <w:noProof/>
        </w:rPr>
        <w:drawing>
          <wp:inline distT="0" distB="0" distL="0" distR="0">
            <wp:extent cx="5274310" cy="1925320"/>
            <wp:effectExtent l="19050" t="19050" r="21590" b="177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cstate="print"/>
                    <a:stretch>
                      <a:fillRect/>
                    </a:stretch>
                  </pic:blipFill>
                  <pic:spPr>
                    <a:xfrm>
                      <a:off x="0" y="0"/>
                      <a:ext cx="5274310" cy="192532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4</w:t>
      </w:r>
      <w:r>
        <w:rPr>
          <w:rFonts w:ascii="楷体" w:eastAsia="楷体" w:hAnsi="楷体" w:hint="eastAsia"/>
        </w:rPr>
        <w:t>：首页的微课堂</w:t>
      </w:r>
    </w:p>
    <w:p w:rsidR="00C16FAB" w:rsidRDefault="0023024E">
      <w:pPr>
        <w:pStyle w:val="2"/>
      </w:pPr>
      <w:bookmarkStart w:id="6" w:name="_Toc74062736"/>
      <w:r>
        <w:rPr>
          <w:rFonts w:hint="eastAsia"/>
        </w:rPr>
        <w:lastRenderedPageBreak/>
        <w:t>安全百科</w:t>
      </w:r>
      <w:bookmarkEnd w:id="6"/>
    </w:p>
    <w:p w:rsidR="00C16FAB" w:rsidRDefault="0023024E">
      <w:pPr>
        <w:pStyle w:val="20"/>
        <w:ind w:leftChars="0" w:left="0" w:firstLine="480"/>
      </w:pPr>
      <w:r>
        <w:rPr>
          <w:rFonts w:hint="eastAsia"/>
        </w:rPr>
        <w:t>点击安全百科中的任一词条如“急救”，将跳转到词条关联文章页面（图</w:t>
      </w:r>
      <w:r>
        <w:rPr>
          <w:rFonts w:hint="eastAsia"/>
        </w:rPr>
        <w:t>5</w:t>
      </w:r>
      <w:r>
        <w:rPr>
          <w:rFonts w:hint="eastAsia"/>
        </w:rPr>
        <w:t>），可查看与百科词条“急救”相关的所有内容。</w:t>
      </w:r>
    </w:p>
    <w:p w:rsidR="00C16FAB" w:rsidRDefault="0023024E" w:rsidP="00D850F0">
      <w:pPr>
        <w:pStyle w:val="20"/>
        <w:spacing w:after="0"/>
        <w:ind w:leftChars="0" w:left="0" w:firstLineChars="0" w:firstLine="0"/>
      </w:pPr>
      <w:r>
        <w:rPr>
          <w:noProof/>
        </w:rPr>
        <w:drawing>
          <wp:inline distT="0" distB="0" distL="114300" distR="114300">
            <wp:extent cx="5273040" cy="2470244"/>
            <wp:effectExtent l="19050" t="19050" r="22860" b="2540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rotWithShape="1">
                    <a:blip r:embed="rId15" cstate="print"/>
                    <a:srcRect b="17037"/>
                    <a:stretch/>
                  </pic:blipFill>
                  <pic:spPr bwMode="auto">
                    <a:xfrm>
                      <a:off x="0" y="0"/>
                      <a:ext cx="5273040" cy="2470244"/>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5</w:t>
      </w:r>
      <w:r>
        <w:rPr>
          <w:rFonts w:ascii="楷体" w:eastAsia="楷体" w:hAnsi="楷体" w:hint="eastAsia"/>
        </w:rPr>
        <w:t>：安全百科</w:t>
      </w:r>
    </w:p>
    <w:p w:rsidR="00C16FAB" w:rsidRDefault="0023024E">
      <w:pPr>
        <w:pStyle w:val="2"/>
      </w:pPr>
      <w:bookmarkStart w:id="7" w:name="_Toc74062737"/>
      <w:r>
        <w:rPr>
          <w:rFonts w:hint="eastAsia"/>
        </w:rPr>
        <w:t>安全知识库</w:t>
      </w:r>
      <w:bookmarkEnd w:id="7"/>
    </w:p>
    <w:p w:rsidR="00C16FAB" w:rsidRDefault="0023024E">
      <w:pPr>
        <w:pStyle w:val="20"/>
        <w:ind w:leftChars="0" w:left="0" w:firstLine="480"/>
      </w:pPr>
      <w:r>
        <w:rPr>
          <w:rFonts w:hint="eastAsia"/>
        </w:rPr>
        <w:t>安全知识库模块包括“安全知识”、“安全手册”、“安全标识”、“安全视频”、“</w:t>
      </w:r>
      <w:r>
        <w:rPr>
          <w:rFonts w:hint="eastAsia"/>
        </w:rPr>
        <w:t>M</w:t>
      </w:r>
      <w:r>
        <w:t>SDS</w:t>
      </w:r>
      <w:r>
        <w:rPr>
          <w:rFonts w:hint="eastAsia"/>
        </w:rPr>
        <w:t>”和“事故案例”</w:t>
      </w:r>
      <w:r>
        <w:rPr>
          <w:rFonts w:hint="eastAsia"/>
        </w:rPr>
        <w:t>6</w:t>
      </w:r>
      <w:r>
        <w:rPr>
          <w:rFonts w:hint="eastAsia"/>
        </w:rPr>
        <w:t>大类型的内容（图</w:t>
      </w:r>
      <w:r>
        <w:rPr>
          <w:rFonts w:hint="eastAsia"/>
        </w:rPr>
        <w:t>6</w:t>
      </w:r>
      <w:r>
        <w:rPr>
          <w:rFonts w:hint="eastAsia"/>
        </w:rPr>
        <w:t>）。点击安全知识库下的安全知识类型，可切换查看相应的信息。</w:t>
      </w:r>
    </w:p>
    <w:p w:rsidR="00C16FAB" w:rsidRDefault="0023024E">
      <w:pPr>
        <w:pStyle w:val="20"/>
        <w:ind w:leftChars="0" w:left="0" w:firstLine="480"/>
      </w:pPr>
      <w:r>
        <w:rPr>
          <w:rFonts w:hint="eastAsia"/>
        </w:rPr>
        <w:t>选择“化学类安全知识”，点击其下方的任一文章名称可跳转到详情页查看该篇安全知识详细内容；点击其右侧的“更多”，将跳转到“安全知识库”模块。</w:t>
      </w:r>
    </w:p>
    <w:p w:rsidR="00C16FAB" w:rsidRDefault="0023024E">
      <w:pPr>
        <w:pStyle w:val="20"/>
        <w:ind w:leftChars="0" w:left="0" w:firstLine="480"/>
      </w:pPr>
      <w:r>
        <w:rPr>
          <w:rFonts w:hint="eastAsia"/>
        </w:rPr>
        <w:t>点击下方的“查看全部”，可跳转到安全知识库模块，查看所有相关的安全知识。</w:t>
      </w:r>
    </w:p>
    <w:p w:rsidR="00C16FAB" w:rsidRDefault="0023024E">
      <w:pPr>
        <w:pStyle w:val="20"/>
        <w:spacing w:after="0"/>
        <w:ind w:leftChars="0" w:left="0" w:firstLineChars="0" w:firstLine="0"/>
      </w:pPr>
      <w:r>
        <w:rPr>
          <w:noProof/>
        </w:rPr>
        <w:lastRenderedPageBreak/>
        <w:drawing>
          <wp:inline distT="0" distB="0" distL="0" distR="0">
            <wp:extent cx="5274310" cy="3326765"/>
            <wp:effectExtent l="19050" t="19050" r="21590" b="260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cstate="print"/>
                    <a:stretch>
                      <a:fillRect/>
                    </a:stretch>
                  </pic:blipFill>
                  <pic:spPr>
                    <a:xfrm>
                      <a:off x="0" y="0"/>
                      <a:ext cx="5274310" cy="332676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6</w:t>
      </w:r>
      <w:r>
        <w:rPr>
          <w:rFonts w:ascii="楷体" w:eastAsia="楷体" w:hAnsi="楷体" w:hint="eastAsia"/>
        </w:rPr>
        <w:t>：首页的安全知识库</w:t>
      </w:r>
    </w:p>
    <w:p w:rsidR="00C16FAB" w:rsidRDefault="0023024E">
      <w:pPr>
        <w:pStyle w:val="1"/>
      </w:pPr>
      <w:bookmarkStart w:id="8" w:name="_Toc74062738"/>
      <w:r>
        <w:rPr>
          <w:rFonts w:hint="eastAsia"/>
        </w:rPr>
        <w:t>信息公告</w:t>
      </w:r>
      <w:bookmarkEnd w:id="8"/>
    </w:p>
    <w:p w:rsidR="00C16FAB" w:rsidRDefault="0023024E">
      <w:pPr>
        <w:pStyle w:val="20"/>
        <w:ind w:leftChars="0" w:left="0" w:firstLine="480"/>
      </w:pPr>
      <w:r>
        <w:rPr>
          <w:rFonts w:hint="eastAsia"/>
        </w:rPr>
        <w:t>在顶部导航栏点击“信息公告”跳转到信息公告模块（图</w:t>
      </w:r>
      <w:r>
        <w:rPr>
          <w:rFonts w:hint="eastAsia"/>
        </w:rPr>
        <w:t>7</w:t>
      </w:r>
      <w:r>
        <w:rPr>
          <w:rFonts w:hint="eastAsia"/>
        </w:rPr>
        <w:t>），在此模块可查看“通知公告”与“政策法规”；点击“政策法规”，可查看相关政策法规，包括“国家法律法规”、“地方法律法规”和“学校制度”，点击可切换查看不同类型的政策法规。</w:t>
      </w:r>
    </w:p>
    <w:p w:rsidR="00C16FAB" w:rsidRDefault="0023024E">
      <w:pPr>
        <w:pStyle w:val="20"/>
        <w:ind w:leftChars="0" w:left="0" w:firstLine="480"/>
      </w:pPr>
      <w:r>
        <w:rPr>
          <w:rFonts w:hint="eastAsia"/>
        </w:rPr>
        <w:t>点击任意一篇政策法规如“易制</w:t>
      </w:r>
      <w:proofErr w:type="gramStart"/>
      <w:r>
        <w:rPr>
          <w:rFonts w:hint="eastAsia"/>
        </w:rPr>
        <w:t>爆</w:t>
      </w:r>
      <w:proofErr w:type="gramEnd"/>
      <w:r>
        <w:rPr>
          <w:rFonts w:hint="eastAsia"/>
        </w:rPr>
        <w:t>危险化学品治安管理办法”，将跳转到详情页，可对该篇政策法规进行查看学习。</w:t>
      </w:r>
    </w:p>
    <w:p w:rsidR="00C16FAB" w:rsidRDefault="0023024E" w:rsidP="00D850F0">
      <w:pPr>
        <w:pStyle w:val="20"/>
        <w:spacing w:after="0" w:line="240" w:lineRule="auto"/>
        <w:ind w:leftChars="0" w:left="0" w:firstLineChars="0" w:firstLine="0"/>
      </w:pPr>
      <w:r>
        <w:rPr>
          <w:noProof/>
        </w:rPr>
        <w:drawing>
          <wp:inline distT="0" distB="0" distL="114300" distR="114300">
            <wp:extent cx="5265446" cy="1917510"/>
            <wp:effectExtent l="19050" t="19050" r="11430" b="2603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rotWithShape="1">
                    <a:blip r:embed="rId17" cstate="print"/>
                    <a:srcRect t="-1" b="22653"/>
                    <a:stretch/>
                  </pic:blipFill>
                  <pic:spPr bwMode="auto">
                    <a:xfrm>
                      <a:off x="0" y="0"/>
                      <a:ext cx="5266690" cy="1917963"/>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7</w:t>
      </w:r>
      <w:r>
        <w:rPr>
          <w:rFonts w:ascii="楷体" w:eastAsia="楷体" w:hAnsi="楷体" w:hint="eastAsia"/>
        </w:rPr>
        <w:t>：信息公告</w:t>
      </w:r>
    </w:p>
    <w:p w:rsidR="00C16FAB" w:rsidRDefault="0023024E">
      <w:pPr>
        <w:pStyle w:val="20"/>
        <w:ind w:leftChars="0" w:left="0" w:firstLineChars="0"/>
      </w:pPr>
      <w:r>
        <w:rPr>
          <w:rFonts w:hint="eastAsia"/>
        </w:rPr>
        <w:lastRenderedPageBreak/>
        <w:t>进入详情页（图</w:t>
      </w:r>
      <w:r>
        <w:rPr>
          <w:rFonts w:hint="eastAsia"/>
        </w:rPr>
        <w:t>8</w:t>
      </w:r>
      <w:r>
        <w:rPr>
          <w:rFonts w:hint="eastAsia"/>
        </w:rPr>
        <w:t>），系统将自动记录用户学习该篇政策法规的时长，也可在页面右侧查看累计学习时长；点击右侧的“</w:t>
      </w:r>
      <w:r>
        <w:rPr>
          <w:noProof/>
        </w:rPr>
        <w:drawing>
          <wp:inline distT="0" distB="0" distL="0" distR="0">
            <wp:extent cx="123190" cy="123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128134" cy="128134"/>
                    </a:xfrm>
                    <a:prstGeom prst="rect">
                      <a:avLst/>
                    </a:prstGeom>
                  </pic:spPr>
                </pic:pic>
              </a:graphicData>
            </a:graphic>
          </wp:inline>
        </w:drawing>
      </w:r>
      <w:r>
        <w:rPr>
          <w:rFonts w:hint="eastAsia"/>
        </w:rPr>
        <w:t>”可收藏此篇政策法规。</w:t>
      </w:r>
    </w:p>
    <w:p w:rsidR="00C16FAB" w:rsidRDefault="0023024E">
      <w:pPr>
        <w:pStyle w:val="20"/>
        <w:ind w:leftChars="0" w:left="0" w:firstLineChars="0"/>
      </w:pPr>
      <w:r>
        <w:rPr>
          <w:rFonts w:hint="eastAsia"/>
        </w:rPr>
        <w:t>学习政策法规至最后，可点击“返回”，回到政策法规模块。</w:t>
      </w:r>
    </w:p>
    <w:p w:rsidR="00C16FAB" w:rsidRDefault="0023024E">
      <w:pPr>
        <w:pStyle w:val="20"/>
        <w:spacing w:after="0"/>
        <w:ind w:leftChars="0" w:left="0" w:firstLineChars="0" w:firstLine="0"/>
      </w:pPr>
      <w:r>
        <w:rPr>
          <w:noProof/>
        </w:rPr>
        <w:drawing>
          <wp:inline distT="0" distB="0" distL="0" distR="0">
            <wp:extent cx="5274310" cy="2545080"/>
            <wp:effectExtent l="19050" t="19050" r="21590" b="266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stretch>
                      <a:fillRect/>
                    </a:stretch>
                  </pic:blipFill>
                  <pic:spPr>
                    <a:xfrm>
                      <a:off x="0" y="0"/>
                      <a:ext cx="5274310" cy="254508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8</w:t>
      </w:r>
      <w:r>
        <w:rPr>
          <w:rFonts w:ascii="楷体" w:eastAsia="楷体" w:hAnsi="楷体" w:hint="eastAsia"/>
        </w:rPr>
        <w:t>：学习政策法规</w:t>
      </w:r>
    </w:p>
    <w:p w:rsidR="00C16FAB" w:rsidRDefault="0023024E">
      <w:pPr>
        <w:pStyle w:val="1"/>
      </w:pPr>
      <w:bookmarkStart w:id="9" w:name="_Toc74062739"/>
      <w:r>
        <w:rPr>
          <w:rFonts w:hint="eastAsia"/>
        </w:rPr>
        <w:t>微课堂</w:t>
      </w:r>
      <w:bookmarkEnd w:id="9"/>
    </w:p>
    <w:p w:rsidR="00C16FAB" w:rsidRDefault="0023024E">
      <w:pPr>
        <w:pStyle w:val="20"/>
        <w:ind w:leftChars="0" w:left="0" w:firstLine="480"/>
      </w:pPr>
      <w:r>
        <w:rPr>
          <w:rFonts w:hint="eastAsia"/>
        </w:rPr>
        <w:t>在顶部导航栏点击“微课堂”可跳转到微课堂模块（图</w:t>
      </w:r>
      <w:r>
        <w:rPr>
          <w:rFonts w:hint="eastAsia"/>
        </w:rPr>
        <w:t>9</w:t>
      </w:r>
      <w:r>
        <w:rPr>
          <w:rFonts w:hint="eastAsia"/>
        </w:rPr>
        <w:t>），在此模块可查看课程列表，包括每一课程的名称、介绍、总课时与自己的学习进度。选择想要学习的课程如“高校实验室安全技术概论”，点击“开始学习”即可进入课程详情页。</w:t>
      </w:r>
    </w:p>
    <w:p w:rsidR="00C16FAB" w:rsidRDefault="0023024E" w:rsidP="00D850F0">
      <w:pPr>
        <w:pStyle w:val="20"/>
        <w:ind w:leftChars="0" w:left="0" w:firstLineChars="0" w:firstLine="0"/>
      </w:pPr>
      <w:r>
        <w:rPr>
          <w:noProof/>
        </w:rPr>
        <w:drawing>
          <wp:inline distT="0" distB="0" distL="114300" distR="114300">
            <wp:extent cx="5270500" cy="2110740"/>
            <wp:effectExtent l="9525" t="9525" r="15875" b="1333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cstate="print"/>
                    <a:stretch>
                      <a:fillRect/>
                    </a:stretch>
                  </pic:blipFill>
                  <pic:spPr>
                    <a:xfrm>
                      <a:off x="0" y="0"/>
                      <a:ext cx="5270500" cy="2110740"/>
                    </a:xfrm>
                    <a:prstGeom prst="rect">
                      <a:avLst/>
                    </a:prstGeom>
                    <a:noFill/>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9</w:t>
      </w:r>
      <w:r>
        <w:rPr>
          <w:rFonts w:ascii="楷体" w:eastAsia="楷体" w:hAnsi="楷体" w:hint="eastAsia"/>
        </w:rPr>
        <w:t>：微课堂</w:t>
      </w:r>
    </w:p>
    <w:p w:rsidR="00C16FAB" w:rsidRDefault="0023024E">
      <w:pPr>
        <w:pStyle w:val="2"/>
      </w:pPr>
      <w:bookmarkStart w:id="10" w:name="_Toc74062740"/>
      <w:r>
        <w:rPr>
          <w:rFonts w:hint="eastAsia"/>
        </w:rPr>
        <w:lastRenderedPageBreak/>
        <w:t>课程详情</w:t>
      </w:r>
      <w:bookmarkEnd w:id="10"/>
    </w:p>
    <w:p w:rsidR="00C16FAB" w:rsidRDefault="0023024E">
      <w:pPr>
        <w:pStyle w:val="20"/>
        <w:ind w:leftChars="0" w:left="0" w:firstLine="480"/>
      </w:pPr>
      <w:r>
        <w:rPr>
          <w:rFonts w:hint="eastAsia"/>
        </w:rPr>
        <w:t>在课程详情页（图</w:t>
      </w:r>
      <w:r>
        <w:rPr>
          <w:rFonts w:hint="eastAsia"/>
        </w:rPr>
        <w:t>1</w:t>
      </w:r>
      <w:r>
        <w:t>0</w:t>
      </w:r>
      <w:r>
        <w:rPr>
          <w:rFonts w:hint="eastAsia"/>
        </w:rPr>
        <w:t>）可查看课程介绍、主讲人及主讲人介绍、学习进度和课程目录；点击右上方的“</w:t>
      </w:r>
      <w:r>
        <w:rPr>
          <w:noProof/>
        </w:rPr>
        <w:drawing>
          <wp:inline distT="0" distB="0" distL="0" distR="0">
            <wp:extent cx="117475" cy="1219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stretch>
                      <a:fillRect/>
                    </a:stretch>
                  </pic:blipFill>
                  <pic:spPr>
                    <a:xfrm>
                      <a:off x="0" y="0"/>
                      <a:ext cx="126159" cy="131012"/>
                    </a:xfrm>
                    <a:prstGeom prst="rect">
                      <a:avLst/>
                    </a:prstGeom>
                  </pic:spPr>
                </pic:pic>
              </a:graphicData>
            </a:graphic>
          </wp:inline>
        </w:drawing>
      </w:r>
      <w:r>
        <w:rPr>
          <w:rFonts w:hint="eastAsia"/>
        </w:rPr>
        <w:t>”可收藏本课程；点击课程目录右侧的“返回”，将返回“微课堂”模块。</w:t>
      </w:r>
    </w:p>
    <w:p w:rsidR="00C16FAB" w:rsidRDefault="0023024E">
      <w:pPr>
        <w:pStyle w:val="20"/>
        <w:ind w:leftChars="0" w:left="0" w:firstLine="480"/>
      </w:pPr>
      <w:r>
        <w:rPr>
          <w:rFonts w:hint="eastAsia"/>
        </w:rPr>
        <w:t>将鼠标移到课时处如“实验室安全事故案例”，将会在右侧看到“开始学习”按钮，点击“开始学习”即可进入课程学习页面。</w:t>
      </w:r>
    </w:p>
    <w:p w:rsidR="00C16FAB" w:rsidRDefault="0023024E">
      <w:pPr>
        <w:pStyle w:val="20"/>
        <w:spacing w:after="0"/>
        <w:ind w:leftChars="0" w:left="0" w:firstLineChars="0" w:firstLine="0"/>
      </w:pPr>
      <w:r>
        <w:rPr>
          <w:noProof/>
        </w:rPr>
        <w:drawing>
          <wp:inline distT="0" distB="0" distL="0" distR="0">
            <wp:extent cx="5274310" cy="2465705"/>
            <wp:effectExtent l="19050" t="19050" r="2159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stretch>
                      <a:fillRect/>
                    </a:stretch>
                  </pic:blipFill>
                  <pic:spPr>
                    <a:xfrm>
                      <a:off x="0" y="0"/>
                      <a:ext cx="5274310" cy="246570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10</w:t>
      </w:r>
      <w:r>
        <w:rPr>
          <w:rFonts w:ascii="楷体" w:eastAsia="楷体" w:hAnsi="楷体" w:hint="eastAsia"/>
        </w:rPr>
        <w:t>：课程详情页</w:t>
      </w:r>
    </w:p>
    <w:p w:rsidR="00C16FAB" w:rsidRDefault="0023024E">
      <w:pPr>
        <w:pStyle w:val="20"/>
        <w:ind w:leftChars="0" w:left="0" w:firstLine="480"/>
      </w:pPr>
      <w:r>
        <w:rPr>
          <w:rFonts w:hint="eastAsia"/>
        </w:rPr>
        <w:t>对于已学习过的课时，其左侧的小圆圈内“</w:t>
      </w:r>
      <w:r>
        <w:rPr>
          <w:noProof/>
        </w:rPr>
        <w:drawing>
          <wp:inline distT="0" distB="0" distL="0" distR="0">
            <wp:extent cx="134620" cy="1225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stretch>
                      <a:fillRect/>
                    </a:stretch>
                  </pic:blipFill>
                  <pic:spPr>
                    <a:xfrm>
                      <a:off x="0" y="0"/>
                      <a:ext cx="154447" cy="141015"/>
                    </a:xfrm>
                    <a:prstGeom prst="rect">
                      <a:avLst/>
                    </a:prstGeom>
                  </pic:spPr>
                </pic:pic>
              </a:graphicData>
            </a:graphic>
          </wp:inline>
        </w:drawing>
      </w:r>
      <w:r>
        <w:rPr>
          <w:rFonts w:hint="eastAsia"/>
        </w:rPr>
        <w:t>”将会变成“</w:t>
      </w:r>
      <w:r>
        <w:rPr>
          <w:noProof/>
        </w:rPr>
        <w:drawing>
          <wp:inline distT="0" distB="0" distL="0" distR="0">
            <wp:extent cx="140970" cy="1339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cstate="print"/>
                    <a:stretch>
                      <a:fillRect/>
                    </a:stretch>
                  </pic:blipFill>
                  <pic:spPr>
                    <a:xfrm>
                      <a:off x="0" y="0"/>
                      <a:ext cx="144696" cy="137806"/>
                    </a:xfrm>
                    <a:prstGeom prst="rect">
                      <a:avLst/>
                    </a:prstGeom>
                  </pic:spPr>
                </pic:pic>
              </a:graphicData>
            </a:graphic>
          </wp:inline>
        </w:drawing>
      </w:r>
      <w:r>
        <w:rPr>
          <w:rFonts w:hint="eastAsia"/>
        </w:rPr>
        <w:t>”（图</w:t>
      </w:r>
      <w:r>
        <w:rPr>
          <w:rFonts w:hint="eastAsia"/>
        </w:rPr>
        <w:t>1</w:t>
      </w:r>
      <w:r>
        <w:t>1</w:t>
      </w:r>
      <w:r>
        <w:rPr>
          <w:rFonts w:hint="eastAsia"/>
        </w:rPr>
        <w:t>）；鼠标移到该课时处，将会在右侧看到“再次学习”按钮，点击“再次学习”即可进入课程学习页面，再次进行学习。</w:t>
      </w:r>
    </w:p>
    <w:p w:rsidR="00C16FAB" w:rsidRDefault="0023024E">
      <w:pPr>
        <w:pStyle w:val="20"/>
        <w:spacing w:after="0"/>
        <w:ind w:leftChars="0" w:left="0" w:firstLineChars="0" w:firstLine="0"/>
      </w:pPr>
      <w:r>
        <w:rPr>
          <w:noProof/>
        </w:rPr>
        <w:drawing>
          <wp:inline distT="0" distB="0" distL="0" distR="0">
            <wp:extent cx="5274310" cy="1235075"/>
            <wp:effectExtent l="19050" t="19050" r="2159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stretch>
                      <a:fillRect/>
                    </a:stretch>
                  </pic:blipFill>
                  <pic:spPr>
                    <a:xfrm>
                      <a:off x="0" y="0"/>
                      <a:ext cx="5274310" cy="123507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11</w:t>
      </w:r>
      <w:r>
        <w:rPr>
          <w:rFonts w:ascii="楷体" w:eastAsia="楷体" w:hAnsi="楷体" w:hint="eastAsia"/>
        </w:rPr>
        <w:t>：课程详情页</w:t>
      </w:r>
    </w:p>
    <w:p w:rsidR="00C16FAB" w:rsidRDefault="0023024E">
      <w:pPr>
        <w:pStyle w:val="2"/>
      </w:pPr>
      <w:bookmarkStart w:id="11" w:name="_Toc74062741"/>
      <w:r>
        <w:rPr>
          <w:rFonts w:hint="eastAsia"/>
        </w:rPr>
        <w:t>课程学习</w:t>
      </w:r>
      <w:bookmarkEnd w:id="11"/>
    </w:p>
    <w:p w:rsidR="00C16FAB" w:rsidRDefault="0023024E">
      <w:pPr>
        <w:pStyle w:val="20"/>
        <w:ind w:leftChars="0" w:left="0" w:firstLine="480"/>
      </w:pPr>
      <w:r>
        <w:rPr>
          <w:rFonts w:hint="eastAsia"/>
        </w:rPr>
        <w:t>在课程学习页面可开始学习（图</w:t>
      </w:r>
      <w:r>
        <w:rPr>
          <w:rFonts w:hint="eastAsia"/>
        </w:rPr>
        <w:t>1</w:t>
      </w:r>
      <w:r>
        <w:t>2</w:t>
      </w:r>
      <w:r>
        <w:rPr>
          <w:rFonts w:hint="eastAsia"/>
        </w:rPr>
        <w:t>），系统会自动记录上一次的播放记录，</w:t>
      </w:r>
      <w:r>
        <w:rPr>
          <w:rFonts w:hint="eastAsia"/>
        </w:rPr>
        <w:lastRenderedPageBreak/>
        <w:t>点击视频播放模块下方的“上一次播放”，视频将从上一次播放记录处开始播放；鼠标移到“课时介绍”处，可查看本课时的介绍。</w:t>
      </w:r>
    </w:p>
    <w:p w:rsidR="00C16FAB" w:rsidRDefault="0023024E">
      <w:pPr>
        <w:pStyle w:val="20"/>
        <w:ind w:leftChars="0" w:left="0" w:firstLine="480"/>
      </w:pPr>
      <w:r>
        <w:rPr>
          <w:rFonts w:hint="eastAsia"/>
        </w:rPr>
        <w:t>页面右侧展示了课程目录，课时名称的字体颜色区别于其他课时的如“实验室安全事故案例”，是当前正在学习的课时；已学习完成的课时将会以“</w:t>
      </w:r>
      <w:r>
        <w:rPr>
          <w:noProof/>
        </w:rPr>
        <w:drawing>
          <wp:inline distT="0" distB="0" distL="0" distR="0">
            <wp:extent cx="139700" cy="139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cstate="print"/>
                    <a:stretch>
                      <a:fillRect/>
                    </a:stretch>
                  </pic:blipFill>
                  <pic:spPr>
                    <a:xfrm>
                      <a:off x="0" y="0"/>
                      <a:ext cx="147777" cy="147777"/>
                    </a:xfrm>
                    <a:prstGeom prst="rect">
                      <a:avLst/>
                    </a:prstGeom>
                  </pic:spPr>
                </pic:pic>
              </a:graphicData>
            </a:graphic>
          </wp:inline>
        </w:drawing>
      </w:r>
      <w:r>
        <w:rPr>
          <w:rFonts w:hint="eastAsia"/>
        </w:rPr>
        <w:t>”进行标示。鼠标移到已学习的课时处，将会在右侧看到“再次学习”按钮，点击“再次学习”即可开始学习该课时；鼠标移到其他</w:t>
      </w:r>
      <w:proofErr w:type="gramStart"/>
      <w:r>
        <w:rPr>
          <w:rFonts w:hint="eastAsia"/>
        </w:rPr>
        <w:t>未学习</w:t>
      </w:r>
      <w:proofErr w:type="gramEnd"/>
      <w:r>
        <w:rPr>
          <w:rFonts w:hint="eastAsia"/>
        </w:rPr>
        <w:t>的课时处，将会在右侧看到“开始学习”按钮，点击“开始学习”即可开始学习该课时。</w:t>
      </w:r>
    </w:p>
    <w:p w:rsidR="00C16FAB" w:rsidRDefault="0023024E">
      <w:pPr>
        <w:pStyle w:val="20"/>
        <w:ind w:leftChars="0" w:left="0" w:firstLine="480"/>
      </w:pPr>
      <w:r>
        <w:rPr>
          <w:rFonts w:hint="eastAsia"/>
        </w:rPr>
        <w:t>页面左侧，点击最上方的三角符号“</w:t>
      </w:r>
      <w:r>
        <w:rPr>
          <w:noProof/>
        </w:rPr>
        <w:drawing>
          <wp:inline distT="0" distB="0" distL="0" distR="0">
            <wp:extent cx="208915" cy="111760"/>
            <wp:effectExtent l="0" t="0" r="63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cstate="print"/>
                    <a:stretch>
                      <a:fillRect/>
                    </a:stretch>
                  </pic:blipFill>
                  <pic:spPr>
                    <a:xfrm>
                      <a:off x="0" y="0"/>
                      <a:ext cx="239759" cy="128146"/>
                    </a:xfrm>
                    <a:prstGeom prst="rect">
                      <a:avLst/>
                    </a:prstGeom>
                  </pic:spPr>
                </pic:pic>
              </a:graphicData>
            </a:graphic>
          </wp:inline>
        </w:drawing>
      </w:r>
      <w:r>
        <w:rPr>
          <w:rFonts w:hint="eastAsia"/>
        </w:rPr>
        <w:t>”，可以学习上一课时的内容，若当前学习的内容为本课程第一个课时，那么点击后，系统将提示“没有上一课时了”，并返回当前视频的开头进行播放；点击最下方的倒三角符号“</w:t>
      </w:r>
      <w:r>
        <w:rPr>
          <w:noProof/>
        </w:rPr>
        <w:drawing>
          <wp:inline distT="0" distB="0" distL="0" distR="0">
            <wp:extent cx="285750" cy="1238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cstate="print"/>
                    <a:stretch>
                      <a:fillRect/>
                    </a:stretch>
                  </pic:blipFill>
                  <pic:spPr>
                    <a:xfrm>
                      <a:off x="0" y="0"/>
                      <a:ext cx="371167" cy="160654"/>
                    </a:xfrm>
                    <a:prstGeom prst="rect">
                      <a:avLst/>
                    </a:prstGeom>
                  </pic:spPr>
                </pic:pic>
              </a:graphicData>
            </a:graphic>
          </wp:inline>
        </w:drawing>
      </w:r>
      <w:r>
        <w:rPr>
          <w:rFonts w:hint="eastAsia"/>
        </w:rPr>
        <w:t>”，可以跳到下一课时进行学习。点击“返回课程主页”，即可返回课程详情页。</w:t>
      </w:r>
    </w:p>
    <w:p w:rsidR="00C16FAB" w:rsidRDefault="0023024E">
      <w:pPr>
        <w:pStyle w:val="20"/>
        <w:spacing w:after="0"/>
        <w:ind w:leftChars="0" w:left="0" w:firstLineChars="0" w:firstLine="0"/>
      </w:pPr>
      <w:r>
        <w:rPr>
          <w:noProof/>
        </w:rPr>
        <w:drawing>
          <wp:inline distT="0" distB="0" distL="0" distR="0">
            <wp:extent cx="5274310" cy="3790315"/>
            <wp:effectExtent l="19050" t="19050" r="21590" b="196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cstate="print"/>
                    <a:stretch>
                      <a:fillRect/>
                    </a:stretch>
                  </pic:blipFill>
                  <pic:spPr>
                    <a:xfrm>
                      <a:off x="0" y="0"/>
                      <a:ext cx="5274310" cy="379031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12</w:t>
      </w:r>
      <w:r>
        <w:rPr>
          <w:rFonts w:ascii="楷体" w:eastAsia="楷体" w:hAnsi="楷体" w:hint="eastAsia"/>
        </w:rPr>
        <w:t>：课程学习页</w:t>
      </w:r>
    </w:p>
    <w:p w:rsidR="00C16FAB" w:rsidRDefault="0023024E">
      <w:pPr>
        <w:pStyle w:val="1"/>
      </w:pPr>
      <w:bookmarkStart w:id="12" w:name="_Toc74062742"/>
      <w:r>
        <w:rPr>
          <w:rFonts w:hint="eastAsia"/>
        </w:rPr>
        <w:t>安全知识库</w:t>
      </w:r>
      <w:bookmarkEnd w:id="12"/>
    </w:p>
    <w:p w:rsidR="00C16FAB" w:rsidRDefault="0023024E">
      <w:pPr>
        <w:pStyle w:val="20"/>
        <w:ind w:leftChars="0" w:left="0" w:firstLine="480"/>
      </w:pPr>
      <w:r>
        <w:rPr>
          <w:rFonts w:hint="eastAsia"/>
        </w:rPr>
        <w:t>点击顶部导航栏的“安全知识库”，即可进入安全知识库模块（图</w:t>
      </w:r>
      <w:r>
        <w:rPr>
          <w:rFonts w:hint="eastAsia"/>
        </w:rPr>
        <w:t>1</w:t>
      </w:r>
      <w:r>
        <w:t>3</w:t>
      </w:r>
      <w:r>
        <w:rPr>
          <w:rFonts w:hint="eastAsia"/>
        </w:rPr>
        <w:t>）。顶</w:t>
      </w:r>
      <w:r>
        <w:rPr>
          <w:rFonts w:hint="eastAsia"/>
        </w:rPr>
        <w:lastRenderedPageBreak/>
        <w:t>部导航栏下方有</w:t>
      </w:r>
      <w:r>
        <w:rPr>
          <w:rFonts w:hint="eastAsia"/>
        </w:rPr>
        <w:t>6</w:t>
      </w:r>
      <w:r>
        <w:rPr>
          <w:rFonts w:hint="eastAsia"/>
        </w:rPr>
        <w:t>个按钮，即安全知识库的</w:t>
      </w:r>
      <w:r>
        <w:rPr>
          <w:rFonts w:hint="eastAsia"/>
        </w:rPr>
        <w:t>6</w:t>
      </w:r>
      <w:r>
        <w:rPr>
          <w:rFonts w:hint="eastAsia"/>
        </w:rPr>
        <w:t>大学习模块，包括安全知识、安全手册、安全标识、安全视频、</w:t>
      </w:r>
      <w:r>
        <w:rPr>
          <w:rFonts w:hint="eastAsia"/>
        </w:rPr>
        <w:t>M</w:t>
      </w:r>
      <w:r>
        <w:t>SDS</w:t>
      </w:r>
      <w:r>
        <w:rPr>
          <w:rFonts w:hint="eastAsia"/>
        </w:rPr>
        <w:t>、事故案例。点击不同的按钮，可查看学习不同类型的安全知识。选择任一类型如“安全知识”进行点击，将在下方看到安全知识相关的学习内容，包括</w:t>
      </w:r>
      <w:r>
        <w:rPr>
          <w:rFonts w:hint="eastAsia"/>
        </w:rPr>
        <w:t>9</w:t>
      </w:r>
      <w:r>
        <w:rPr>
          <w:rFonts w:hint="eastAsia"/>
        </w:rPr>
        <w:t>个类别，左侧以列表展示，右侧以卡片形式展示。</w:t>
      </w:r>
    </w:p>
    <w:p w:rsidR="00C16FAB" w:rsidRDefault="0023024E">
      <w:pPr>
        <w:pStyle w:val="20"/>
        <w:ind w:leftChars="0" w:left="0" w:firstLine="480"/>
      </w:pPr>
      <w:r>
        <w:rPr>
          <w:rFonts w:hint="eastAsia"/>
        </w:rPr>
        <w:t>点击左侧列表中的安全知识类别如“化学类安全”，右侧将展示该类别下的所有安全知识内容；选择任一安全知识内容如“实验室废液的处理方法”进行点击，即可进入详情页，学习该安全知识内容。</w:t>
      </w:r>
    </w:p>
    <w:p w:rsidR="00C16FAB" w:rsidRDefault="0023024E">
      <w:pPr>
        <w:pStyle w:val="20"/>
        <w:ind w:leftChars="0" w:left="0" w:firstLineChars="0" w:firstLine="0"/>
      </w:pPr>
      <w:r>
        <w:rPr>
          <w:noProof/>
        </w:rPr>
        <w:drawing>
          <wp:inline distT="0" distB="0" distL="114300" distR="114300">
            <wp:extent cx="5266690" cy="2582545"/>
            <wp:effectExtent l="9525" t="9525" r="19685" b="1778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0" cstate="print"/>
                    <a:stretch>
                      <a:fillRect/>
                    </a:stretch>
                  </pic:blipFill>
                  <pic:spPr>
                    <a:xfrm>
                      <a:off x="0" y="0"/>
                      <a:ext cx="5266690" cy="2582545"/>
                    </a:xfrm>
                    <a:prstGeom prst="rect">
                      <a:avLst/>
                    </a:prstGeom>
                    <a:noFill/>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13</w:t>
      </w:r>
      <w:r>
        <w:rPr>
          <w:rFonts w:ascii="楷体" w:eastAsia="楷体" w:hAnsi="楷体" w:hint="eastAsia"/>
        </w:rPr>
        <w:t>：安全知识学习流程</w:t>
      </w:r>
    </w:p>
    <w:p w:rsidR="00C16FAB" w:rsidRDefault="0023024E">
      <w:pPr>
        <w:pStyle w:val="1"/>
      </w:pPr>
      <w:bookmarkStart w:id="13" w:name="_Toc74062743"/>
      <w:r>
        <w:rPr>
          <w:rFonts w:hint="eastAsia"/>
        </w:rPr>
        <w:t>个人中心</w:t>
      </w:r>
      <w:bookmarkEnd w:id="13"/>
    </w:p>
    <w:p w:rsidR="00C16FAB" w:rsidRDefault="0023024E">
      <w:pPr>
        <w:ind w:firstLine="480"/>
      </w:pPr>
      <w:r>
        <w:rPr>
          <w:rFonts w:hint="eastAsia"/>
        </w:rPr>
        <w:t>鼠标移到顶部导航栏最右侧的登录人姓名处，在展开的菜单中点击“个人中心”，即可进入个人中心页面查看到个人的考核任务、收藏夹与我的成绩。</w:t>
      </w:r>
    </w:p>
    <w:p w:rsidR="00C16FAB" w:rsidRDefault="0023024E">
      <w:pPr>
        <w:pStyle w:val="2"/>
      </w:pPr>
      <w:bookmarkStart w:id="14" w:name="_Toc74062744"/>
      <w:r>
        <w:rPr>
          <w:rFonts w:hint="eastAsia"/>
        </w:rPr>
        <w:t>收藏夹</w:t>
      </w:r>
      <w:bookmarkEnd w:id="14"/>
    </w:p>
    <w:p w:rsidR="00C16FAB" w:rsidRDefault="0023024E">
      <w:pPr>
        <w:pStyle w:val="20"/>
        <w:ind w:leftChars="0" w:left="0" w:firstLine="480"/>
      </w:pPr>
      <w:r>
        <w:rPr>
          <w:rFonts w:hint="eastAsia"/>
        </w:rPr>
        <w:t>点击“收藏夹”，可查看收藏过的安全知识内容与课程（图</w:t>
      </w:r>
      <w:r>
        <w:rPr>
          <w:rFonts w:hint="eastAsia"/>
        </w:rPr>
        <w:t>1</w:t>
      </w:r>
      <w:r>
        <w:t>4</w:t>
      </w:r>
      <w:r>
        <w:rPr>
          <w:rFonts w:hint="eastAsia"/>
        </w:rPr>
        <w:t>）。</w:t>
      </w:r>
    </w:p>
    <w:p w:rsidR="00C16FAB" w:rsidRDefault="0023024E">
      <w:pPr>
        <w:pStyle w:val="20"/>
        <w:spacing w:after="0"/>
        <w:ind w:leftChars="0" w:left="0" w:firstLineChars="0" w:firstLine="0"/>
      </w:pPr>
      <w:r>
        <w:rPr>
          <w:noProof/>
        </w:rPr>
        <w:lastRenderedPageBreak/>
        <w:drawing>
          <wp:inline distT="0" distB="0" distL="0" distR="0">
            <wp:extent cx="5274310" cy="3015615"/>
            <wp:effectExtent l="19050" t="19050" r="2159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cstate="print"/>
                    <a:stretch>
                      <a:fillRect/>
                    </a:stretch>
                  </pic:blipFill>
                  <pic:spPr>
                    <a:xfrm>
                      <a:off x="0" y="0"/>
                      <a:ext cx="5274310" cy="301561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14</w:t>
      </w:r>
      <w:r>
        <w:rPr>
          <w:rFonts w:ascii="楷体" w:eastAsia="楷体" w:hAnsi="楷体" w:hint="eastAsia"/>
        </w:rPr>
        <w:t>：收藏夹</w:t>
      </w:r>
    </w:p>
    <w:p w:rsidR="00C16FAB" w:rsidRDefault="0023024E">
      <w:pPr>
        <w:pStyle w:val="2"/>
      </w:pPr>
      <w:bookmarkStart w:id="15" w:name="_Toc74062745"/>
      <w:r>
        <w:rPr>
          <w:rFonts w:hint="eastAsia"/>
        </w:rPr>
        <w:t>考核任务</w:t>
      </w:r>
      <w:bookmarkEnd w:id="15"/>
    </w:p>
    <w:p w:rsidR="00C16FAB" w:rsidRDefault="0023024E">
      <w:pPr>
        <w:ind w:firstLine="480"/>
      </w:pPr>
      <w:r>
        <w:rPr>
          <w:rFonts w:hint="eastAsia"/>
        </w:rPr>
        <w:t>点击“考核任务”，可查看考核任务列表，列表中展示了考核名称、考核状态、完成时间、学习要求及进度等（图</w:t>
      </w:r>
      <w:r>
        <w:rPr>
          <w:rFonts w:hint="eastAsia"/>
        </w:rPr>
        <w:t>1</w:t>
      </w:r>
      <w:r>
        <w:t>5</w:t>
      </w:r>
      <w:r>
        <w:rPr>
          <w:rFonts w:hint="eastAsia"/>
        </w:rPr>
        <w:t>）。考核状态将会以</w:t>
      </w:r>
      <w:r>
        <w:rPr>
          <w:rFonts w:hint="eastAsia"/>
        </w:rPr>
        <w:t>tag</w:t>
      </w:r>
      <w:r>
        <w:rPr>
          <w:rFonts w:hint="eastAsia"/>
        </w:rPr>
        <w:t>标签形式在考核名称右侧显示，包括未考核、未通过和已通过。学习进度将会以进度</w:t>
      </w:r>
      <w:proofErr w:type="gramStart"/>
      <w:r>
        <w:rPr>
          <w:rFonts w:hint="eastAsia"/>
        </w:rPr>
        <w:t>条形式</w:t>
      </w:r>
      <w:proofErr w:type="gramEnd"/>
      <w:r>
        <w:rPr>
          <w:rFonts w:hint="eastAsia"/>
        </w:rPr>
        <w:t>展示，可查看当前的学习进度。选择任一考核，点击其最右侧的“去完成”，进入学习内容页。</w:t>
      </w:r>
    </w:p>
    <w:p w:rsidR="00C16FAB" w:rsidRDefault="0023024E">
      <w:pPr>
        <w:pStyle w:val="20"/>
        <w:spacing w:after="0"/>
        <w:ind w:leftChars="0" w:left="0" w:firstLineChars="0" w:firstLine="0"/>
      </w:pPr>
      <w:r>
        <w:rPr>
          <w:noProof/>
        </w:rPr>
        <w:drawing>
          <wp:inline distT="0" distB="0" distL="0" distR="0">
            <wp:extent cx="5274310" cy="1965960"/>
            <wp:effectExtent l="19050" t="19050" r="2159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stretch>
                      <a:fillRect/>
                    </a:stretch>
                  </pic:blipFill>
                  <pic:spPr>
                    <a:xfrm>
                      <a:off x="0" y="0"/>
                      <a:ext cx="5274310" cy="196596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15</w:t>
      </w:r>
      <w:r>
        <w:rPr>
          <w:rFonts w:ascii="楷体" w:eastAsia="楷体" w:hAnsi="楷体" w:hint="eastAsia"/>
        </w:rPr>
        <w:t>：考核任务</w:t>
      </w:r>
    </w:p>
    <w:p w:rsidR="00C16FAB" w:rsidRDefault="0023024E">
      <w:pPr>
        <w:ind w:firstLine="480"/>
      </w:pPr>
      <w:r>
        <w:rPr>
          <w:rFonts w:hint="eastAsia"/>
        </w:rPr>
        <w:t>在学习</w:t>
      </w:r>
      <w:proofErr w:type="gramStart"/>
      <w:r>
        <w:rPr>
          <w:rFonts w:hint="eastAsia"/>
        </w:rPr>
        <w:t>内容页可查看</w:t>
      </w:r>
      <w:proofErr w:type="gramEnd"/>
      <w:r>
        <w:rPr>
          <w:rFonts w:hint="eastAsia"/>
        </w:rPr>
        <w:t>进行该考核需要学习的相关内容，以及当前的学习进度（图</w:t>
      </w:r>
      <w:r>
        <w:rPr>
          <w:rFonts w:hint="eastAsia"/>
        </w:rPr>
        <w:t>1</w:t>
      </w:r>
      <w:r>
        <w:t>6</w:t>
      </w:r>
      <w:r>
        <w:rPr>
          <w:rFonts w:hint="eastAsia"/>
        </w:rPr>
        <w:t>）。页面上方，展示了必学内容、选学内容的要求时长以及当前已学习时长。</w:t>
      </w:r>
    </w:p>
    <w:p w:rsidR="00C16FAB" w:rsidRDefault="0023024E">
      <w:pPr>
        <w:ind w:firstLine="480"/>
      </w:pPr>
      <w:r>
        <w:rPr>
          <w:rFonts w:hint="eastAsia"/>
        </w:rPr>
        <w:lastRenderedPageBreak/>
        <w:t>页面下方，展示了学习内容相关信息，上方是不同的“学习模块”，点击可切换选项卡查看不同类型的学习内容；点击右侧的“返回”，可返回考核任务页面。</w:t>
      </w:r>
    </w:p>
    <w:p w:rsidR="00C16FAB" w:rsidRDefault="0023024E">
      <w:pPr>
        <w:ind w:firstLine="480"/>
      </w:pPr>
      <w:r>
        <w:rPr>
          <w:rFonts w:hint="eastAsia"/>
        </w:rPr>
        <w:t>选择任一学习模块如“安全知识”进行点击，那么下方将列表展示安全知识内容，可查看该内容的学习进度。对于必学内容，在安全知识内容的名称右侧会有“必学”标签进行提示；选择任一安全知识内容如“火灾逃生、烧伤急救常识”，点击最右侧的“去学习”，进入详情页。</w:t>
      </w:r>
    </w:p>
    <w:p w:rsidR="00C16FAB" w:rsidRDefault="0023024E">
      <w:pPr>
        <w:pStyle w:val="20"/>
        <w:spacing w:after="0"/>
        <w:ind w:leftChars="0" w:left="0" w:firstLineChars="0" w:firstLine="0"/>
      </w:pPr>
      <w:r>
        <w:rPr>
          <w:noProof/>
        </w:rPr>
        <w:drawing>
          <wp:inline distT="0" distB="0" distL="0" distR="0">
            <wp:extent cx="5274310" cy="1770380"/>
            <wp:effectExtent l="19050" t="19050" r="21590" b="203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cstate="print"/>
                    <a:stretch>
                      <a:fillRect/>
                    </a:stretch>
                  </pic:blipFill>
                  <pic:spPr>
                    <a:xfrm>
                      <a:off x="0" y="0"/>
                      <a:ext cx="5274310" cy="177038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16</w:t>
      </w:r>
      <w:r>
        <w:rPr>
          <w:rFonts w:ascii="楷体" w:eastAsia="楷体" w:hAnsi="楷体" w:hint="eastAsia"/>
        </w:rPr>
        <w:t>：考核任务</w:t>
      </w:r>
    </w:p>
    <w:p w:rsidR="00C16FAB" w:rsidRDefault="0023024E">
      <w:pPr>
        <w:pStyle w:val="2"/>
      </w:pPr>
      <w:bookmarkStart w:id="16" w:name="_Toc74062746"/>
      <w:r>
        <w:rPr>
          <w:rFonts w:hint="eastAsia"/>
        </w:rPr>
        <w:t>去学习</w:t>
      </w:r>
      <w:bookmarkEnd w:id="16"/>
    </w:p>
    <w:p w:rsidR="00C16FAB" w:rsidRDefault="0023024E">
      <w:pPr>
        <w:pStyle w:val="20"/>
        <w:ind w:leftChars="0" w:left="0" w:firstLine="480"/>
      </w:pPr>
      <w:r>
        <w:rPr>
          <w:rFonts w:hint="eastAsia"/>
        </w:rPr>
        <w:t>详情页左侧以树状列表展示学习内容，点击不同学习模块如“安全知识”可展开查看该模块下的安全知识内容列表（图</w:t>
      </w:r>
      <w:r>
        <w:rPr>
          <w:rFonts w:hint="eastAsia"/>
        </w:rPr>
        <w:t>1</w:t>
      </w:r>
      <w:r>
        <w:t>7</w:t>
      </w:r>
      <w:r>
        <w:rPr>
          <w:rFonts w:hint="eastAsia"/>
        </w:rPr>
        <w:t>）；展开的列表右侧存在滚动条，说明此处直接展示的内容仍不完整，可以滚动鼠标查看完整安全知识列表，当到达底部时，再次滚动鼠标，若还有未加载出来的数据，那么列表中将会加载出相应的数据；每个安全知识内容的名称左侧，有“必学”、“选学”标签，标示其学习要求；已学习完成的安全知识，其名称右侧将会以图标“</w:t>
      </w:r>
      <w:r>
        <w:rPr>
          <w:noProof/>
        </w:rPr>
        <w:drawing>
          <wp:inline distT="0" distB="0" distL="0" distR="0">
            <wp:extent cx="123825" cy="1238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cstate="print"/>
                    <a:stretch>
                      <a:fillRect/>
                    </a:stretch>
                  </pic:blipFill>
                  <pic:spPr>
                    <a:xfrm>
                      <a:off x="0" y="0"/>
                      <a:ext cx="123825" cy="123825"/>
                    </a:xfrm>
                    <a:prstGeom prst="rect">
                      <a:avLst/>
                    </a:prstGeom>
                  </pic:spPr>
                </pic:pic>
              </a:graphicData>
            </a:graphic>
          </wp:inline>
        </w:drawing>
      </w:r>
      <w:r>
        <w:rPr>
          <w:rFonts w:hint="eastAsia"/>
        </w:rPr>
        <w:t>”进行标示。页面右侧展示了本篇安全知识的已学习时长，以及要求学习时长。</w:t>
      </w:r>
    </w:p>
    <w:p w:rsidR="00C16FAB" w:rsidRDefault="0023024E">
      <w:pPr>
        <w:pStyle w:val="20"/>
        <w:spacing w:after="0"/>
        <w:ind w:leftChars="0" w:left="0" w:firstLineChars="0" w:firstLine="0"/>
      </w:pPr>
      <w:r>
        <w:rPr>
          <w:noProof/>
        </w:rPr>
        <w:lastRenderedPageBreak/>
        <w:drawing>
          <wp:inline distT="0" distB="0" distL="0" distR="0">
            <wp:extent cx="5274310" cy="2436495"/>
            <wp:effectExtent l="19050" t="19050" r="21590" b="209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cstate="print"/>
                    <a:stretch>
                      <a:fillRect/>
                    </a:stretch>
                  </pic:blipFill>
                  <pic:spPr>
                    <a:xfrm>
                      <a:off x="0" y="0"/>
                      <a:ext cx="5274310" cy="243649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17</w:t>
      </w:r>
      <w:r>
        <w:rPr>
          <w:rFonts w:ascii="楷体" w:eastAsia="楷体" w:hAnsi="楷体" w:hint="eastAsia"/>
        </w:rPr>
        <w:t>：详情页</w:t>
      </w:r>
    </w:p>
    <w:p w:rsidR="00C16FAB" w:rsidRDefault="0023024E">
      <w:pPr>
        <w:pStyle w:val="2"/>
      </w:pPr>
      <w:bookmarkStart w:id="17" w:name="_Toc74062747"/>
      <w:r>
        <w:rPr>
          <w:rFonts w:hint="eastAsia"/>
        </w:rPr>
        <w:t>去练习</w:t>
      </w:r>
      <w:bookmarkEnd w:id="17"/>
    </w:p>
    <w:p w:rsidR="00C16FAB" w:rsidRDefault="0023024E">
      <w:pPr>
        <w:pStyle w:val="20"/>
        <w:spacing w:after="0"/>
        <w:ind w:leftChars="0" w:left="0" w:firstLine="480"/>
      </w:pPr>
      <w:r>
        <w:rPr>
          <w:rFonts w:hint="eastAsia"/>
        </w:rPr>
        <w:t>点击页面上方的“去练习”，那么将跳转到安全考试系统；点击“开始考试”，即可进入考试页面开始练习（图</w:t>
      </w:r>
      <w:r>
        <w:rPr>
          <w:rFonts w:hint="eastAsia"/>
        </w:rPr>
        <w:t>1</w:t>
      </w:r>
      <w:r>
        <w:t>8</w:t>
      </w:r>
      <w:r>
        <w:rPr>
          <w:rFonts w:hint="eastAsia"/>
        </w:rPr>
        <w:t>）。</w:t>
      </w:r>
    </w:p>
    <w:p w:rsidR="00C16FAB" w:rsidRDefault="0023024E">
      <w:pPr>
        <w:pStyle w:val="20"/>
        <w:spacing w:after="0"/>
        <w:ind w:leftChars="0" w:left="0" w:firstLineChars="0" w:firstLine="0"/>
      </w:pPr>
      <w:r>
        <w:rPr>
          <w:noProof/>
        </w:rPr>
        <w:drawing>
          <wp:inline distT="0" distB="0" distL="114300" distR="114300">
            <wp:extent cx="5267960" cy="3472815"/>
            <wp:effectExtent l="9525" t="9525" r="18415" b="2286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6" cstate="print"/>
                    <a:stretch>
                      <a:fillRect/>
                    </a:stretch>
                  </pic:blipFill>
                  <pic:spPr>
                    <a:xfrm>
                      <a:off x="0" y="0"/>
                      <a:ext cx="5267960" cy="3472815"/>
                    </a:xfrm>
                    <a:prstGeom prst="rect">
                      <a:avLst/>
                    </a:prstGeom>
                    <a:noFill/>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18</w:t>
      </w:r>
      <w:r>
        <w:rPr>
          <w:rFonts w:ascii="楷体" w:eastAsia="楷体" w:hAnsi="楷体" w:hint="eastAsia"/>
        </w:rPr>
        <w:t>：去练习流程</w:t>
      </w:r>
    </w:p>
    <w:p w:rsidR="00C16FAB" w:rsidRDefault="0023024E">
      <w:pPr>
        <w:pStyle w:val="2"/>
      </w:pPr>
      <w:bookmarkStart w:id="18" w:name="_Toc74062748"/>
      <w:r>
        <w:rPr>
          <w:rFonts w:hint="eastAsia"/>
        </w:rPr>
        <w:t>去考试</w:t>
      </w:r>
      <w:bookmarkEnd w:id="18"/>
    </w:p>
    <w:p w:rsidR="00C16FAB" w:rsidRDefault="0023024E">
      <w:pPr>
        <w:pStyle w:val="20"/>
        <w:spacing w:after="0"/>
        <w:ind w:leftChars="0" w:left="0" w:firstLine="480"/>
      </w:pPr>
      <w:r>
        <w:rPr>
          <w:rFonts w:hint="eastAsia"/>
        </w:rPr>
        <w:t>点击页面上方的“去考试”，那么将跳转到安全考试系统；点击“开始考试”，</w:t>
      </w:r>
      <w:proofErr w:type="gramStart"/>
      <w:r>
        <w:rPr>
          <w:rFonts w:hint="eastAsia"/>
        </w:rPr>
        <w:t>若学</w:t>
      </w:r>
      <w:proofErr w:type="gramEnd"/>
      <w:r>
        <w:rPr>
          <w:rFonts w:hint="eastAsia"/>
        </w:rPr>
        <w:t>习时长未满足要求，将会弹窗提示“学习时长未达到考试准入要求”，点击</w:t>
      </w:r>
      <w:r>
        <w:rPr>
          <w:rFonts w:hint="eastAsia"/>
        </w:rPr>
        <w:lastRenderedPageBreak/>
        <w:t>“确定”关闭弹窗；点击页面上方的“首页”回到考试系统首页，点击“进入学习界面”，回到实验室安全学习中心（图</w:t>
      </w:r>
      <w:r>
        <w:rPr>
          <w:rFonts w:hint="eastAsia"/>
        </w:rPr>
        <w:t>1</w:t>
      </w:r>
      <w:r>
        <w:t>9</w:t>
      </w:r>
      <w:r>
        <w:rPr>
          <w:rFonts w:hint="eastAsia"/>
        </w:rPr>
        <w:t>）。再次进入“个人中心”，选择考核任务进行相关内容的学习，以达到学习要求时长。</w:t>
      </w:r>
    </w:p>
    <w:p w:rsidR="00C16FAB" w:rsidRDefault="0023024E">
      <w:pPr>
        <w:pStyle w:val="20"/>
        <w:spacing w:after="0"/>
        <w:ind w:leftChars="0" w:left="0" w:firstLineChars="0" w:firstLine="0"/>
      </w:pPr>
      <w:r>
        <w:rPr>
          <w:noProof/>
        </w:rPr>
        <w:drawing>
          <wp:inline distT="0" distB="0" distL="114300" distR="114300">
            <wp:extent cx="5273675" cy="2631440"/>
            <wp:effectExtent l="9525" t="9525" r="12700" b="2603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37" cstate="print"/>
                    <a:stretch>
                      <a:fillRect/>
                    </a:stretch>
                  </pic:blipFill>
                  <pic:spPr>
                    <a:xfrm>
                      <a:off x="0" y="0"/>
                      <a:ext cx="5273675" cy="2631440"/>
                    </a:xfrm>
                    <a:prstGeom prst="rect">
                      <a:avLst/>
                    </a:prstGeom>
                    <a:noFill/>
                    <a:ln>
                      <a:solidFill>
                        <a:schemeClr val="accent1"/>
                      </a:solidFill>
                    </a:ln>
                  </pic:spPr>
                </pic:pic>
              </a:graphicData>
            </a:graphic>
          </wp:inline>
        </w:drawing>
      </w:r>
      <w:r>
        <w:rPr>
          <w:noProof/>
        </w:rPr>
        <w:drawing>
          <wp:anchor distT="0" distB="0" distL="114300" distR="114300" simplePos="0" relativeHeight="251667456" behindDoc="0" locked="0" layoutInCell="1" allowOverlap="1">
            <wp:simplePos x="0" y="0"/>
            <wp:positionH relativeFrom="column">
              <wp:posOffset>4438015</wp:posOffset>
            </wp:positionH>
            <wp:positionV relativeFrom="paragraph">
              <wp:posOffset>2052320</wp:posOffset>
            </wp:positionV>
            <wp:extent cx="459740" cy="174625"/>
            <wp:effectExtent l="0" t="0" r="16510" b="15875"/>
            <wp:wrapNone/>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8" cstate="print"/>
                    <a:stretch>
                      <a:fillRect/>
                    </a:stretch>
                  </pic:blipFill>
                  <pic:spPr>
                    <a:xfrm>
                      <a:off x="0" y="0"/>
                      <a:ext cx="459740" cy="174625"/>
                    </a:xfrm>
                    <a:prstGeom prst="rect">
                      <a:avLst/>
                    </a:prstGeom>
                    <a:noFill/>
                    <a:ln>
                      <a:noFill/>
                    </a:ln>
                  </pic:spPr>
                </pic:pic>
              </a:graphicData>
            </a:graphic>
          </wp:anchor>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19</w:t>
      </w:r>
      <w:r>
        <w:rPr>
          <w:rFonts w:ascii="楷体" w:eastAsia="楷体" w:hAnsi="楷体" w:hint="eastAsia"/>
        </w:rPr>
        <w:t>：学习时长未达要求的流程</w:t>
      </w:r>
    </w:p>
    <w:p w:rsidR="00C16FAB" w:rsidRDefault="0023024E">
      <w:pPr>
        <w:pStyle w:val="20"/>
        <w:spacing w:after="0"/>
        <w:ind w:leftChars="0" w:left="0" w:firstLine="480"/>
      </w:pPr>
      <w:r>
        <w:rPr>
          <w:rFonts w:hint="eastAsia"/>
        </w:rPr>
        <w:t>当学习时长满足要求后，点击“去考试”，进入实验室安全考试系统，点击“开始考试”，然后阅读并同意考前承诺；点击“开始考试”，即可进入考试页面开始考核（图</w:t>
      </w:r>
      <w:r>
        <w:rPr>
          <w:rFonts w:hint="eastAsia"/>
        </w:rPr>
        <w:t>2</w:t>
      </w:r>
      <w:r>
        <w:t>0</w:t>
      </w:r>
      <w:r>
        <w:rPr>
          <w:rFonts w:hint="eastAsia"/>
        </w:rPr>
        <w:t>）。</w:t>
      </w:r>
    </w:p>
    <w:p w:rsidR="00C16FAB" w:rsidRDefault="0023024E">
      <w:pPr>
        <w:pStyle w:val="20"/>
        <w:spacing w:after="0"/>
        <w:ind w:leftChars="0" w:left="0" w:firstLineChars="0" w:firstLine="0"/>
      </w:pPr>
      <w:r>
        <w:rPr>
          <w:noProof/>
        </w:rPr>
        <w:drawing>
          <wp:inline distT="0" distB="0" distL="0" distR="0">
            <wp:extent cx="5274310" cy="1536700"/>
            <wp:effectExtent l="19050" t="19050" r="21590" b="2540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9" cstate="print"/>
                    <a:stretch>
                      <a:fillRect/>
                    </a:stretch>
                  </pic:blipFill>
                  <pic:spPr>
                    <a:xfrm>
                      <a:off x="0" y="0"/>
                      <a:ext cx="5274310" cy="153670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20</w:t>
      </w:r>
      <w:r>
        <w:rPr>
          <w:rFonts w:ascii="楷体" w:eastAsia="楷体" w:hAnsi="楷体" w:hint="eastAsia"/>
        </w:rPr>
        <w:t>：去考试流程</w:t>
      </w:r>
    </w:p>
    <w:p w:rsidR="00C16FAB" w:rsidRDefault="0023024E">
      <w:pPr>
        <w:pStyle w:val="20"/>
        <w:spacing w:after="0"/>
        <w:ind w:leftChars="0" w:left="0" w:firstLine="480"/>
      </w:pPr>
      <w:r>
        <w:rPr>
          <w:rFonts w:hint="eastAsia"/>
        </w:rPr>
        <w:t>考试页面（图</w:t>
      </w:r>
      <w:r>
        <w:rPr>
          <w:rFonts w:hint="eastAsia"/>
        </w:rPr>
        <w:t>2</w:t>
      </w:r>
      <w:r>
        <w:t>1</w:t>
      </w:r>
      <w:r>
        <w:rPr>
          <w:rFonts w:hint="eastAsia"/>
        </w:rPr>
        <w:t>）左侧，有考试倒计时，总题数以及当前已完成题数，不同题型的题目数量、分值与当前作答情况；对于当前正在作答、已作答和未作答的题目，均设置了特定的颜色进行区分，在最下方可查看图例。</w:t>
      </w:r>
    </w:p>
    <w:p w:rsidR="00C16FAB" w:rsidRDefault="0023024E">
      <w:pPr>
        <w:pStyle w:val="20"/>
        <w:spacing w:after="0"/>
        <w:ind w:leftChars="0" w:left="0" w:firstLine="480"/>
      </w:pPr>
      <w:r>
        <w:rPr>
          <w:rFonts w:hint="eastAsia"/>
        </w:rPr>
        <w:t>页面右侧，则是要进行作答的题目，在页面最下方，点击“下一页”即可跳到下一页进行作答；完成考试后，点击“交卷”即可跳转到“我的成绩”模块查看考核成绩，见</w:t>
      </w:r>
      <w:r>
        <w:rPr>
          <w:rFonts w:hint="eastAsia"/>
          <w:b/>
        </w:rPr>
        <w:t>6</w:t>
      </w:r>
      <w:r>
        <w:rPr>
          <w:b/>
        </w:rPr>
        <w:t>.6</w:t>
      </w:r>
      <w:r>
        <w:rPr>
          <w:rFonts w:hint="eastAsia"/>
          <w:b/>
        </w:rPr>
        <w:t>我的成绩</w:t>
      </w:r>
      <w:r>
        <w:rPr>
          <w:rFonts w:hint="eastAsia"/>
        </w:rPr>
        <w:t>。</w:t>
      </w:r>
    </w:p>
    <w:p w:rsidR="00C16FAB" w:rsidRDefault="0023024E">
      <w:pPr>
        <w:pStyle w:val="20"/>
        <w:spacing w:after="0"/>
        <w:ind w:leftChars="0" w:left="0" w:firstLineChars="0" w:firstLine="0"/>
      </w:pPr>
      <w:r>
        <w:rPr>
          <w:noProof/>
        </w:rPr>
        <w:lastRenderedPageBreak/>
        <w:drawing>
          <wp:inline distT="0" distB="0" distL="0" distR="0">
            <wp:extent cx="5274310" cy="3136265"/>
            <wp:effectExtent l="19050" t="19050" r="21590" b="260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0" cstate="print"/>
                    <a:stretch>
                      <a:fillRect/>
                    </a:stretch>
                  </pic:blipFill>
                  <pic:spPr>
                    <a:xfrm>
                      <a:off x="0" y="0"/>
                      <a:ext cx="5274310" cy="3136265"/>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21</w:t>
      </w:r>
      <w:r>
        <w:rPr>
          <w:rFonts w:ascii="楷体" w:eastAsia="楷体" w:hAnsi="楷体" w:hint="eastAsia"/>
        </w:rPr>
        <w:t>：考试页面</w:t>
      </w:r>
    </w:p>
    <w:p w:rsidR="00C16FAB" w:rsidRDefault="0023024E">
      <w:pPr>
        <w:pStyle w:val="2"/>
      </w:pPr>
      <w:bookmarkStart w:id="19" w:name="_Toc74062749"/>
      <w:r>
        <w:rPr>
          <w:rFonts w:hint="eastAsia"/>
        </w:rPr>
        <w:t>我的成绩</w:t>
      </w:r>
      <w:bookmarkEnd w:id="19"/>
    </w:p>
    <w:p w:rsidR="00C16FAB" w:rsidRDefault="0023024E">
      <w:pPr>
        <w:pStyle w:val="20"/>
        <w:spacing w:after="0"/>
        <w:ind w:leftChars="0" w:left="0" w:firstLine="480"/>
      </w:pPr>
      <w:r>
        <w:rPr>
          <w:rFonts w:hint="eastAsia"/>
        </w:rPr>
        <w:t>在个人中心，点击“我的成绩”，即可查看已考核过的成绩情况；</w:t>
      </w:r>
      <w:proofErr w:type="gramStart"/>
      <w:r>
        <w:rPr>
          <w:rFonts w:hint="eastAsia"/>
        </w:rPr>
        <w:t>若考核</w:t>
      </w:r>
      <w:proofErr w:type="gramEnd"/>
      <w:r>
        <w:rPr>
          <w:rFonts w:hint="eastAsia"/>
        </w:rPr>
        <w:t>活动设置了考试承诺与证书，那么可以打印考试承诺书，考核通过后可打印证书（图</w:t>
      </w:r>
      <w:r>
        <w:rPr>
          <w:rFonts w:hint="eastAsia"/>
        </w:rPr>
        <w:t>2</w:t>
      </w:r>
      <w:r>
        <w:t>2</w:t>
      </w:r>
      <w:r>
        <w:rPr>
          <w:rFonts w:hint="eastAsia"/>
        </w:rPr>
        <w:t>）。</w:t>
      </w:r>
    </w:p>
    <w:p w:rsidR="00C16FAB" w:rsidRDefault="0023024E">
      <w:pPr>
        <w:pStyle w:val="20"/>
        <w:spacing w:after="0"/>
        <w:ind w:leftChars="0" w:left="0" w:firstLine="480"/>
      </w:pPr>
      <w:r>
        <w:rPr>
          <w:rFonts w:hint="eastAsia"/>
        </w:rPr>
        <w:t>输入考试名称可以查询该考试的成绩信息；选择某一次考试点击其右侧的“查看答案”，进入试卷查看页面。</w:t>
      </w:r>
    </w:p>
    <w:p w:rsidR="00C16FAB" w:rsidRDefault="0023024E">
      <w:pPr>
        <w:pStyle w:val="20"/>
        <w:spacing w:after="0"/>
        <w:ind w:leftChars="0" w:left="0" w:firstLineChars="0" w:firstLine="0"/>
      </w:pPr>
      <w:r>
        <w:rPr>
          <w:noProof/>
        </w:rPr>
        <w:drawing>
          <wp:inline distT="0" distB="0" distL="0" distR="0">
            <wp:extent cx="5274310" cy="1174750"/>
            <wp:effectExtent l="19050" t="19050" r="21590" b="254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cstate="print"/>
                    <a:stretch>
                      <a:fillRect/>
                    </a:stretch>
                  </pic:blipFill>
                  <pic:spPr>
                    <a:xfrm>
                      <a:off x="0" y="0"/>
                      <a:ext cx="5274310" cy="117475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22</w:t>
      </w:r>
      <w:r>
        <w:rPr>
          <w:rFonts w:ascii="楷体" w:eastAsia="楷体" w:hAnsi="楷体" w:hint="eastAsia"/>
        </w:rPr>
        <w:t>：去考试流程</w:t>
      </w:r>
    </w:p>
    <w:p w:rsidR="00C16FAB" w:rsidRDefault="0023024E">
      <w:pPr>
        <w:pStyle w:val="20"/>
        <w:spacing w:after="0"/>
        <w:ind w:leftChars="0" w:left="0" w:firstLine="480"/>
      </w:pPr>
      <w:r>
        <w:rPr>
          <w:rFonts w:hint="eastAsia"/>
        </w:rPr>
        <w:t>在试卷查看页面，可查看到每一题的正确答案以及得分情况；点击右上角的“返回”按钮，可返回成绩查看页面（图</w:t>
      </w:r>
      <w:r>
        <w:rPr>
          <w:rFonts w:hint="eastAsia"/>
        </w:rPr>
        <w:t>2</w:t>
      </w:r>
      <w:r>
        <w:t>3</w:t>
      </w:r>
      <w:r>
        <w:rPr>
          <w:rFonts w:hint="eastAsia"/>
        </w:rPr>
        <w:t>）。</w:t>
      </w:r>
    </w:p>
    <w:p w:rsidR="00C16FAB" w:rsidRDefault="0023024E">
      <w:pPr>
        <w:pStyle w:val="20"/>
        <w:spacing w:after="0"/>
        <w:ind w:leftChars="0" w:left="0" w:firstLineChars="0" w:firstLine="0"/>
      </w:pPr>
      <w:r>
        <w:rPr>
          <w:noProof/>
        </w:rPr>
        <w:lastRenderedPageBreak/>
        <w:drawing>
          <wp:inline distT="0" distB="0" distL="0" distR="0">
            <wp:extent cx="5274310" cy="3500120"/>
            <wp:effectExtent l="19050" t="19050" r="21590" b="24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cstate="print"/>
                    <a:stretch>
                      <a:fillRect/>
                    </a:stretch>
                  </pic:blipFill>
                  <pic:spPr>
                    <a:xfrm>
                      <a:off x="0" y="0"/>
                      <a:ext cx="5274310" cy="3500120"/>
                    </a:xfrm>
                    <a:prstGeom prst="rect">
                      <a:avLst/>
                    </a:prstGeom>
                    <a:ln>
                      <a:solidFill>
                        <a:schemeClr val="accent1"/>
                      </a:solidFill>
                    </a:ln>
                  </pic:spPr>
                </pic:pic>
              </a:graphicData>
            </a:graphic>
          </wp:inline>
        </w:drawing>
      </w:r>
    </w:p>
    <w:p w:rsidR="00C16FAB" w:rsidRDefault="0023024E">
      <w:pPr>
        <w:ind w:firstLineChars="0" w:firstLine="0"/>
        <w:jc w:val="center"/>
        <w:rPr>
          <w:rFonts w:ascii="楷体" w:eastAsia="楷体" w:hAnsi="楷体"/>
        </w:rPr>
      </w:pPr>
      <w:r>
        <w:rPr>
          <w:rFonts w:ascii="楷体" w:eastAsia="楷体" w:hAnsi="楷体" w:hint="eastAsia"/>
        </w:rPr>
        <w:t>图</w:t>
      </w:r>
      <w:r>
        <w:rPr>
          <w:rFonts w:ascii="楷体" w:eastAsia="楷体" w:hAnsi="楷体"/>
        </w:rPr>
        <w:t>23</w:t>
      </w:r>
      <w:r>
        <w:rPr>
          <w:rFonts w:ascii="楷体" w:eastAsia="楷体" w:hAnsi="楷体" w:hint="eastAsia"/>
        </w:rPr>
        <w:t>：查看答案</w:t>
      </w:r>
    </w:p>
    <w:p w:rsidR="00C16FAB" w:rsidRDefault="00C16FAB">
      <w:pPr>
        <w:widowControl/>
        <w:spacing w:line="240" w:lineRule="auto"/>
        <w:ind w:firstLineChars="0" w:firstLine="0"/>
        <w:jc w:val="left"/>
        <w:rPr>
          <w:rFonts w:asciiTheme="minorHAnsi" w:eastAsiaTheme="minorEastAsia" w:hAnsiTheme="minorHAnsi" w:cstheme="minorBidi"/>
          <w:sz w:val="21"/>
          <w:szCs w:val="22"/>
        </w:rPr>
      </w:pPr>
    </w:p>
    <w:sectPr w:rsidR="00C16FAB" w:rsidSect="00124A61">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851" w:footer="992"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FEF" w:rsidRDefault="004C7FEF">
      <w:pPr>
        <w:spacing w:line="240" w:lineRule="auto"/>
        <w:ind w:firstLine="480"/>
      </w:pPr>
      <w:r>
        <w:separator/>
      </w:r>
    </w:p>
  </w:endnote>
  <w:endnote w:type="continuationSeparator" w:id="0">
    <w:p w:rsidR="004C7FEF" w:rsidRDefault="004C7FEF">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AB" w:rsidRDefault="00C16FAB">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396657"/>
      <w:docPartObj>
        <w:docPartGallery w:val="Page Numbers (Bottom of Page)"/>
        <w:docPartUnique/>
      </w:docPartObj>
    </w:sdtPr>
    <w:sdtContent>
      <w:p w:rsidR="006E730B" w:rsidRDefault="004A1A2E">
        <w:pPr>
          <w:pStyle w:val="a4"/>
          <w:ind w:firstLine="360"/>
          <w:jc w:val="center"/>
        </w:pPr>
        <w:r>
          <w:fldChar w:fldCharType="begin"/>
        </w:r>
        <w:r w:rsidR="006E730B">
          <w:instrText>PAGE   \* MERGEFORMAT</w:instrText>
        </w:r>
        <w:r>
          <w:fldChar w:fldCharType="separate"/>
        </w:r>
        <w:r w:rsidR="00F3590F" w:rsidRPr="00F3590F">
          <w:rPr>
            <w:noProof/>
            <w:lang w:val="zh-CN"/>
          </w:rPr>
          <w:t>2</w:t>
        </w:r>
        <w:r>
          <w:fldChar w:fldCharType="end"/>
        </w:r>
      </w:p>
    </w:sdtContent>
  </w:sdt>
  <w:p w:rsidR="00C16FAB" w:rsidRDefault="00C16FAB">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AB" w:rsidRDefault="00C16FAB">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FEF" w:rsidRDefault="004C7FEF">
      <w:pPr>
        <w:spacing w:line="240" w:lineRule="auto"/>
        <w:ind w:firstLine="480"/>
      </w:pPr>
      <w:r>
        <w:separator/>
      </w:r>
    </w:p>
  </w:footnote>
  <w:footnote w:type="continuationSeparator" w:id="0">
    <w:p w:rsidR="004C7FEF" w:rsidRDefault="004C7FEF">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AB" w:rsidRDefault="00C16FAB">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AB" w:rsidRDefault="00C16FAB">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AB" w:rsidRDefault="00C16FAB">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AC6D66"/>
    <w:multiLevelType w:val="multilevel"/>
    <w:tmpl w:val="64AC6D66"/>
    <w:lvl w:ilvl="0">
      <w:start w:val="1"/>
      <w:numFmt w:val="decimal"/>
      <w:pStyle w:val="1"/>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1FAF"/>
    <w:rsid w:val="00010C6F"/>
    <w:rsid w:val="00011541"/>
    <w:rsid w:val="00011F27"/>
    <w:rsid w:val="00013B03"/>
    <w:rsid w:val="000168D4"/>
    <w:rsid w:val="00022463"/>
    <w:rsid w:val="000253E8"/>
    <w:rsid w:val="000321E3"/>
    <w:rsid w:val="00033BFF"/>
    <w:rsid w:val="000358EF"/>
    <w:rsid w:val="0004041E"/>
    <w:rsid w:val="00042697"/>
    <w:rsid w:val="000449A8"/>
    <w:rsid w:val="0005550B"/>
    <w:rsid w:val="00057BEC"/>
    <w:rsid w:val="00060CB3"/>
    <w:rsid w:val="0006418F"/>
    <w:rsid w:val="00067EBE"/>
    <w:rsid w:val="00073712"/>
    <w:rsid w:val="00075F41"/>
    <w:rsid w:val="000810D1"/>
    <w:rsid w:val="00082A1B"/>
    <w:rsid w:val="00083678"/>
    <w:rsid w:val="0008398D"/>
    <w:rsid w:val="00094322"/>
    <w:rsid w:val="00094507"/>
    <w:rsid w:val="000A4BED"/>
    <w:rsid w:val="000B0072"/>
    <w:rsid w:val="000B0A52"/>
    <w:rsid w:val="000B5A06"/>
    <w:rsid w:val="000C6510"/>
    <w:rsid w:val="000D1A89"/>
    <w:rsid w:val="000D3250"/>
    <w:rsid w:val="000D772E"/>
    <w:rsid w:val="000E02D6"/>
    <w:rsid w:val="000E6E52"/>
    <w:rsid w:val="0010226F"/>
    <w:rsid w:val="00103C79"/>
    <w:rsid w:val="00104328"/>
    <w:rsid w:val="00105F11"/>
    <w:rsid w:val="00115D11"/>
    <w:rsid w:val="00117BC1"/>
    <w:rsid w:val="001202E4"/>
    <w:rsid w:val="00124A61"/>
    <w:rsid w:val="00124EFE"/>
    <w:rsid w:val="00130F68"/>
    <w:rsid w:val="00135BF0"/>
    <w:rsid w:val="00143959"/>
    <w:rsid w:val="00145387"/>
    <w:rsid w:val="00146427"/>
    <w:rsid w:val="001465F0"/>
    <w:rsid w:val="0015337A"/>
    <w:rsid w:val="00156654"/>
    <w:rsid w:val="00165076"/>
    <w:rsid w:val="001658F7"/>
    <w:rsid w:val="001710B2"/>
    <w:rsid w:val="00172A4D"/>
    <w:rsid w:val="00182E48"/>
    <w:rsid w:val="00185C8E"/>
    <w:rsid w:val="001A6AE7"/>
    <w:rsid w:val="001A75D6"/>
    <w:rsid w:val="001B183A"/>
    <w:rsid w:val="001B2FAE"/>
    <w:rsid w:val="001B7783"/>
    <w:rsid w:val="001B78EC"/>
    <w:rsid w:val="001C041B"/>
    <w:rsid w:val="001C04E3"/>
    <w:rsid w:val="001C2FD8"/>
    <w:rsid w:val="001C3D6A"/>
    <w:rsid w:val="001C7BA4"/>
    <w:rsid w:val="001D0914"/>
    <w:rsid w:val="001E7E34"/>
    <w:rsid w:val="001F0813"/>
    <w:rsid w:val="001F5444"/>
    <w:rsid w:val="00201817"/>
    <w:rsid w:val="002035B4"/>
    <w:rsid w:val="00205BE5"/>
    <w:rsid w:val="00213767"/>
    <w:rsid w:val="002148BF"/>
    <w:rsid w:val="00222BA7"/>
    <w:rsid w:val="002261CB"/>
    <w:rsid w:val="0023024E"/>
    <w:rsid w:val="002319E6"/>
    <w:rsid w:val="002368D5"/>
    <w:rsid w:val="0025195C"/>
    <w:rsid w:val="002550C7"/>
    <w:rsid w:val="002554F2"/>
    <w:rsid w:val="002558A9"/>
    <w:rsid w:val="0026087F"/>
    <w:rsid w:val="00261E2B"/>
    <w:rsid w:val="00270484"/>
    <w:rsid w:val="002749A6"/>
    <w:rsid w:val="00274B6D"/>
    <w:rsid w:val="0027654F"/>
    <w:rsid w:val="00277DE3"/>
    <w:rsid w:val="00283A85"/>
    <w:rsid w:val="002867B9"/>
    <w:rsid w:val="002A1AAC"/>
    <w:rsid w:val="002A27AA"/>
    <w:rsid w:val="002A784F"/>
    <w:rsid w:val="002A7FAC"/>
    <w:rsid w:val="002B0092"/>
    <w:rsid w:val="002B16A8"/>
    <w:rsid w:val="002B312F"/>
    <w:rsid w:val="002B54C8"/>
    <w:rsid w:val="002B5F4B"/>
    <w:rsid w:val="002B74BB"/>
    <w:rsid w:val="002B7DAB"/>
    <w:rsid w:val="002C4A74"/>
    <w:rsid w:val="002C5933"/>
    <w:rsid w:val="002C5C09"/>
    <w:rsid w:val="002D0602"/>
    <w:rsid w:val="002D208D"/>
    <w:rsid w:val="002D3AC9"/>
    <w:rsid w:val="002F5375"/>
    <w:rsid w:val="002F6136"/>
    <w:rsid w:val="00312005"/>
    <w:rsid w:val="00314320"/>
    <w:rsid w:val="00316D9D"/>
    <w:rsid w:val="00333736"/>
    <w:rsid w:val="00333764"/>
    <w:rsid w:val="00334A2D"/>
    <w:rsid w:val="00337029"/>
    <w:rsid w:val="00340A7D"/>
    <w:rsid w:val="00343662"/>
    <w:rsid w:val="003642BD"/>
    <w:rsid w:val="003655E9"/>
    <w:rsid w:val="0037053B"/>
    <w:rsid w:val="00371671"/>
    <w:rsid w:val="0037583A"/>
    <w:rsid w:val="003763D2"/>
    <w:rsid w:val="00384048"/>
    <w:rsid w:val="00392C11"/>
    <w:rsid w:val="0039498D"/>
    <w:rsid w:val="003951BD"/>
    <w:rsid w:val="003A4B59"/>
    <w:rsid w:val="003A5B24"/>
    <w:rsid w:val="003A6DA8"/>
    <w:rsid w:val="003B11FC"/>
    <w:rsid w:val="003C6BB8"/>
    <w:rsid w:val="003C6CD1"/>
    <w:rsid w:val="003D11F8"/>
    <w:rsid w:val="003D587D"/>
    <w:rsid w:val="003D5C12"/>
    <w:rsid w:val="003E6953"/>
    <w:rsid w:val="003F2FBC"/>
    <w:rsid w:val="003F3490"/>
    <w:rsid w:val="003F4AEE"/>
    <w:rsid w:val="003F68CD"/>
    <w:rsid w:val="003F76AC"/>
    <w:rsid w:val="003F7ED5"/>
    <w:rsid w:val="00410169"/>
    <w:rsid w:val="00410F4D"/>
    <w:rsid w:val="00411EEF"/>
    <w:rsid w:val="00414C3B"/>
    <w:rsid w:val="0041670E"/>
    <w:rsid w:val="00416F3D"/>
    <w:rsid w:val="00432184"/>
    <w:rsid w:val="004329C3"/>
    <w:rsid w:val="00432E8B"/>
    <w:rsid w:val="00435E40"/>
    <w:rsid w:val="00440C3D"/>
    <w:rsid w:val="00445FBE"/>
    <w:rsid w:val="00460CCC"/>
    <w:rsid w:val="00465375"/>
    <w:rsid w:val="004658C6"/>
    <w:rsid w:val="00470243"/>
    <w:rsid w:val="00470F47"/>
    <w:rsid w:val="004766DF"/>
    <w:rsid w:val="004862CA"/>
    <w:rsid w:val="00493768"/>
    <w:rsid w:val="004975F2"/>
    <w:rsid w:val="004A1A2E"/>
    <w:rsid w:val="004A7CEB"/>
    <w:rsid w:val="004B23F3"/>
    <w:rsid w:val="004B37F1"/>
    <w:rsid w:val="004B3836"/>
    <w:rsid w:val="004B5BD4"/>
    <w:rsid w:val="004C0C5B"/>
    <w:rsid w:val="004C7A39"/>
    <w:rsid w:val="004C7FEF"/>
    <w:rsid w:val="004D0204"/>
    <w:rsid w:val="004D2244"/>
    <w:rsid w:val="004D6544"/>
    <w:rsid w:val="004F163F"/>
    <w:rsid w:val="004F37A1"/>
    <w:rsid w:val="005112BB"/>
    <w:rsid w:val="005133B8"/>
    <w:rsid w:val="00513C7E"/>
    <w:rsid w:val="005152D4"/>
    <w:rsid w:val="00523D3C"/>
    <w:rsid w:val="005313CD"/>
    <w:rsid w:val="00532AF8"/>
    <w:rsid w:val="00533B5B"/>
    <w:rsid w:val="00535A0A"/>
    <w:rsid w:val="0054215B"/>
    <w:rsid w:val="005466A9"/>
    <w:rsid w:val="00554FBE"/>
    <w:rsid w:val="00562373"/>
    <w:rsid w:val="00562A73"/>
    <w:rsid w:val="00563C1F"/>
    <w:rsid w:val="00565D34"/>
    <w:rsid w:val="0056637F"/>
    <w:rsid w:val="00575D05"/>
    <w:rsid w:val="00584944"/>
    <w:rsid w:val="00587C46"/>
    <w:rsid w:val="00592D57"/>
    <w:rsid w:val="00595495"/>
    <w:rsid w:val="00596E25"/>
    <w:rsid w:val="0059795E"/>
    <w:rsid w:val="00597EBD"/>
    <w:rsid w:val="005A0767"/>
    <w:rsid w:val="005A6A41"/>
    <w:rsid w:val="005B0477"/>
    <w:rsid w:val="005B4857"/>
    <w:rsid w:val="005B7B1A"/>
    <w:rsid w:val="005C0C58"/>
    <w:rsid w:val="005C21A4"/>
    <w:rsid w:val="005D12A2"/>
    <w:rsid w:val="005D35FA"/>
    <w:rsid w:val="005D6B89"/>
    <w:rsid w:val="005E323A"/>
    <w:rsid w:val="005F2A52"/>
    <w:rsid w:val="005F7CB1"/>
    <w:rsid w:val="0060457B"/>
    <w:rsid w:val="006070F8"/>
    <w:rsid w:val="00614130"/>
    <w:rsid w:val="00615CB6"/>
    <w:rsid w:val="006163EF"/>
    <w:rsid w:val="00624136"/>
    <w:rsid w:val="00632B57"/>
    <w:rsid w:val="00633C44"/>
    <w:rsid w:val="00637301"/>
    <w:rsid w:val="006419D2"/>
    <w:rsid w:val="00644489"/>
    <w:rsid w:val="0064578B"/>
    <w:rsid w:val="006460A5"/>
    <w:rsid w:val="00654839"/>
    <w:rsid w:val="00654A7E"/>
    <w:rsid w:val="006561B8"/>
    <w:rsid w:val="00661BF2"/>
    <w:rsid w:val="006656D9"/>
    <w:rsid w:val="00666AC9"/>
    <w:rsid w:val="00670C14"/>
    <w:rsid w:val="006728DD"/>
    <w:rsid w:val="00672D7E"/>
    <w:rsid w:val="006732D8"/>
    <w:rsid w:val="006753DD"/>
    <w:rsid w:val="0067595E"/>
    <w:rsid w:val="0068119E"/>
    <w:rsid w:val="00691553"/>
    <w:rsid w:val="00695866"/>
    <w:rsid w:val="006A6747"/>
    <w:rsid w:val="006A7790"/>
    <w:rsid w:val="006C4E2E"/>
    <w:rsid w:val="006C536F"/>
    <w:rsid w:val="006C5EC4"/>
    <w:rsid w:val="006D0C2D"/>
    <w:rsid w:val="006D2CFD"/>
    <w:rsid w:val="006D32A8"/>
    <w:rsid w:val="006D7778"/>
    <w:rsid w:val="006E1248"/>
    <w:rsid w:val="006E52A4"/>
    <w:rsid w:val="006E730B"/>
    <w:rsid w:val="006F24C1"/>
    <w:rsid w:val="006F2780"/>
    <w:rsid w:val="006F4843"/>
    <w:rsid w:val="007009EB"/>
    <w:rsid w:val="00700B6F"/>
    <w:rsid w:val="0071167C"/>
    <w:rsid w:val="00712F90"/>
    <w:rsid w:val="007146A8"/>
    <w:rsid w:val="007262C4"/>
    <w:rsid w:val="00727871"/>
    <w:rsid w:val="007319D7"/>
    <w:rsid w:val="00733297"/>
    <w:rsid w:val="007364B4"/>
    <w:rsid w:val="00737175"/>
    <w:rsid w:val="007376A0"/>
    <w:rsid w:val="00740AAD"/>
    <w:rsid w:val="00743389"/>
    <w:rsid w:val="00744D3C"/>
    <w:rsid w:val="00766091"/>
    <w:rsid w:val="00774171"/>
    <w:rsid w:val="0078048E"/>
    <w:rsid w:val="00780BE7"/>
    <w:rsid w:val="007875BF"/>
    <w:rsid w:val="00787683"/>
    <w:rsid w:val="007A07B2"/>
    <w:rsid w:val="007A08E2"/>
    <w:rsid w:val="007A1DB2"/>
    <w:rsid w:val="007A22FA"/>
    <w:rsid w:val="007A5E0A"/>
    <w:rsid w:val="007A64F9"/>
    <w:rsid w:val="007B1F15"/>
    <w:rsid w:val="007B5292"/>
    <w:rsid w:val="007C6F3B"/>
    <w:rsid w:val="007D1425"/>
    <w:rsid w:val="007E03FB"/>
    <w:rsid w:val="007E0A86"/>
    <w:rsid w:val="007E426D"/>
    <w:rsid w:val="007F10E4"/>
    <w:rsid w:val="007F6564"/>
    <w:rsid w:val="007F7860"/>
    <w:rsid w:val="00800ECE"/>
    <w:rsid w:val="00806608"/>
    <w:rsid w:val="00813AF1"/>
    <w:rsid w:val="00814EC5"/>
    <w:rsid w:val="00815FF3"/>
    <w:rsid w:val="00816404"/>
    <w:rsid w:val="008179E0"/>
    <w:rsid w:val="008235F4"/>
    <w:rsid w:val="0083161C"/>
    <w:rsid w:val="008347E1"/>
    <w:rsid w:val="00836503"/>
    <w:rsid w:val="008410E0"/>
    <w:rsid w:val="00842452"/>
    <w:rsid w:val="00846F4D"/>
    <w:rsid w:val="008479DB"/>
    <w:rsid w:val="0085383A"/>
    <w:rsid w:val="00854595"/>
    <w:rsid w:val="008652C6"/>
    <w:rsid w:val="008678DF"/>
    <w:rsid w:val="0087429A"/>
    <w:rsid w:val="008837C8"/>
    <w:rsid w:val="00884CF5"/>
    <w:rsid w:val="00887601"/>
    <w:rsid w:val="00891EB1"/>
    <w:rsid w:val="00892A7B"/>
    <w:rsid w:val="00892EF9"/>
    <w:rsid w:val="00896A14"/>
    <w:rsid w:val="008A1513"/>
    <w:rsid w:val="008A54AC"/>
    <w:rsid w:val="008A7B20"/>
    <w:rsid w:val="008A7C51"/>
    <w:rsid w:val="008B3BF1"/>
    <w:rsid w:val="008B430D"/>
    <w:rsid w:val="008B5F39"/>
    <w:rsid w:val="008C0CF4"/>
    <w:rsid w:val="008C7329"/>
    <w:rsid w:val="008D0032"/>
    <w:rsid w:val="008D29B8"/>
    <w:rsid w:val="008D4251"/>
    <w:rsid w:val="008D4314"/>
    <w:rsid w:val="008D59E0"/>
    <w:rsid w:val="008E5FE8"/>
    <w:rsid w:val="008F2F15"/>
    <w:rsid w:val="008F30D7"/>
    <w:rsid w:val="00907AA3"/>
    <w:rsid w:val="00912E64"/>
    <w:rsid w:val="00915BA1"/>
    <w:rsid w:val="00924FBE"/>
    <w:rsid w:val="00926B11"/>
    <w:rsid w:val="0092737A"/>
    <w:rsid w:val="00936794"/>
    <w:rsid w:val="0094359F"/>
    <w:rsid w:val="00944D0E"/>
    <w:rsid w:val="00946D17"/>
    <w:rsid w:val="009657E6"/>
    <w:rsid w:val="00966C71"/>
    <w:rsid w:val="0097252D"/>
    <w:rsid w:val="0098179A"/>
    <w:rsid w:val="00982003"/>
    <w:rsid w:val="00983DB0"/>
    <w:rsid w:val="00986053"/>
    <w:rsid w:val="00992197"/>
    <w:rsid w:val="00994DC8"/>
    <w:rsid w:val="009968DA"/>
    <w:rsid w:val="00997734"/>
    <w:rsid w:val="00997D56"/>
    <w:rsid w:val="009A24AA"/>
    <w:rsid w:val="009A554D"/>
    <w:rsid w:val="009B5A00"/>
    <w:rsid w:val="009B757F"/>
    <w:rsid w:val="009C1A06"/>
    <w:rsid w:val="009D39C2"/>
    <w:rsid w:val="009D4080"/>
    <w:rsid w:val="009D6DB1"/>
    <w:rsid w:val="009E6CF4"/>
    <w:rsid w:val="009F124C"/>
    <w:rsid w:val="009F4A09"/>
    <w:rsid w:val="009F6A1E"/>
    <w:rsid w:val="009F6D71"/>
    <w:rsid w:val="00A031FE"/>
    <w:rsid w:val="00A055E6"/>
    <w:rsid w:val="00A1072B"/>
    <w:rsid w:val="00A10ECD"/>
    <w:rsid w:val="00A117D1"/>
    <w:rsid w:val="00A12184"/>
    <w:rsid w:val="00A14812"/>
    <w:rsid w:val="00A21582"/>
    <w:rsid w:val="00A236FC"/>
    <w:rsid w:val="00A25B5A"/>
    <w:rsid w:val="00A25EEE"/>
    <w:rsid w:val="00A34A8A"/>
    <w:rsid w:val="00A41300"/>
    <w:rsid w:val="00A443DA"/>
    <w:rsid w:val="00A45588"/>
    <w:rsid w:val="00A52B7D"/>
    <w:rsid w:val="00A6015B"/>
    <w:rsid w:val="00A6052D"/>
    <w:rsid w:val="00A6071A"/>
    <w:rsid w:val="00A82BD1"/>
    <w:rsid w:val="00A929B6"/>
    <w:rsid w:val="00AA2C8D"/>
    <w:rsid w:val="00AA5A2E"/>
    <w:rsid w:val="00AA77F3"/>
    <w:rsid w:val="00AB50ED"/>
    <w:rsid w:val="00AB5349"/>
    <w:rsid w:val="00AB65D2"/>
    <w:rsid w:val="00AB7E5F"/>
    <w:rsid w:val="00AC29FB"/>
    <w:rsid w:val="00AC7B6C"/>
    <w:rsid w:val="00AD2A3B"/>
    <w:rsid w:val="00AD384E"/>
    <w:rsid w:val="00AF0D4C"/>
    <w:rsid w:val="00AF2EFF"/>
    <w:rsid w:val="00AF5C54"/>
    <w:rsid w:val="00B00A45"/>
    <w:rsid w:val="00B059C7"/>
    <w:rsid w:val="00B072B5"/>
    <w:rsid w:val="00B07DC7"/>
    <w:rsid w:val="00B07EB0"/>
    <w:rsid w:val="00B102A9"/>
    <w:rsid w:val="00B11079"/>
    <w:rsid w:val="00B11EAF"/>
    <w:rsid w:val="00B15DBD"/>
    <w:rsid w:val="00B2728C"/>
    <w:rsid w:val="00B30262"/>
    <w:rsid w:val="00B30634"/>
    <w:rsid w:val="00B36BA4"/>
    <w:rsid w:val="00B51CF9"/>
    <w:rsid w:val="00B5331B"/>
    <w:rsid w:val="00B54E80"/>
    <w:rsid w:val="00B57F62"/>
    <w:rsid w:val="00B65DA8"/>
    <w:rsid w:val="00B67669"/>
    <w:rsid w:val="00B71D8F"/>
    <w:rsid w:val="00B73063"/>
    <w:rsid w:val="00B74C01"/>
    <w:rsid w:val="00B8086E"/>
    <w:rsid w:val="00B81739"/>
    <w:rsid w:val="00B833A3"/>
    <w:rsid w:val="00B83F81"/>
    <w:rsid w:val="00B936F6"/>
    <w:rsid w:val="00B975C0"/>
    <w:rsid w:val="00BB41D5"/>
    <w:rsid w:val="00BC43CD"/>
    <w:rsid w:val="00BC539F"/>
    <w:rsid w:val="00C044EB"/>
    <w:rsid w:val="00C0454C"/>
    <w:rsid w:val="00C07981"/>
    <w:rsid w:val="00C11F04"/>
    <w:rsid w:val="00C16FAB"/>
    <w:rsid w:val="00C2335A"/>
    <w:rsid w:val="00C23A91"/>
    <w:rsid w:val="00C2422C"/>
    <w:rsid w:val="00C26B1A"/>
    <w:rsid w:val="00C26DF3"/>
    <w:rsid w:val="00C37CFA"/>
    <w:rsid w:val="00C45446"/>
    <w:rsid w:val="00C564F6"/>
    <w:rsid w:val="00C56DA5"/>
    <w:rsid w:val="00C61293"/>
    <w:rsid w:val="00C62BD3"/>
    <w:rsid w:val="00C66B37"/>
    <w:rsid w:val="00C66B52"/>
    <w:rsid w:val="00C835E3"/>
    <w:rsid w:val="00C868E4"/>
    <w:rsid w:val="00C903C4"/>
    <w:rsid w:val="00C91A11"/>
    <w:rsid w:val="00C91CB1"/>
    <w:rsid w:val="00C95370"/>
    <w:rsid w:val="00C96F29"/>
    <w:rsid w:val="00CA007F"/>
    <w:rsid w:val="00CA30EE"/>
    <w:rsid w:val="00CA3D90"/>
    <w:rsid w:val="00CA49C7"/>
    <w:rsid w:val="00CA62A7"/>
    <w:rsid w:val="00CB26D8"/>
    <w:rsid w:val="00CB2A80"/>
    <w:rsid w:val="00CB35F4"/>
    <w:rsid w:val="00CC12AA"/>
    <w:rsid w:val="00CC2553"/>
    <w:rsid w:val="00CC3F64"/>
    <w:rsid w:val="00CD31CF"/>
    <w:rsid w:val="00CE624A"/>
    <w:rsid w:val="00CE7F87"/>
    <w:rsid w:val="00CF4688"/>
    <w:rsid w:val="00CF4E55"/>
    <w:rsid w:val="00CF532D"/>
    <w:rsid w:val="00CF60F5"/>
    <w:rsid w:val="00CF6CBB"/>
    <w:rsid w:val="00CF72D8"/>
    <w:rsid w:val="00CF7E9F"/>
    <w:rsid w:val="00D0112E"/>
    <w:rsid w:val="00D027CA"/>
    <w:rsid w:val="00D0369E"/>
    <w:rsid w:val="00D047A6"/>
    <w:rsid w:val="00D053D4"/>
    <w:rsid w:val="00D13E92"/>
    <w:rsid w:val="00D20883"/>
    <w:rsid w:val="00D31171"/>
    <w:rsid w:val="00D340C5"/>
    <w:rsid w:val="00D37C88"/>
    <w:rsid w:val="00D4064C"/>
    <w:rsid w:val="00D44264"/>
    <w:rsid w:val="00D774EB"/>
    <w:rsid w:val="00D77A1B"/>
    <w:rsid w:val="00D80ED8"/>
    <w:rsid w:val="00D82609"/>
    <w:rsid w:val="00D850F0"/>
    <w:rsid w:val="00D8786C"/>
    <w:rsid w:val="00D87BDD"/>
    <w:rsid w:val="00D931E4"/>
    <w:rsid w:val="00D93517"/>
    <w:rsid w:val="00D978F7"/>
    <w:rsid w:val="00DA04B8"/>
    <w:rsid w:val="00DA21D8"/>
    <w:rsid w:val="00DB23C3"/>
    <w:rsid w:val="00DB2C8B"/>
    <w:rsid w:val="00DB7B0E"/>
    <w:rsid w:val="00DC590A"/>
    <w:rsid w:val="00DE3183"/>
    <w:rsid w:val="00DE44FA"/>
    <w:rsid w:val="00DE7763"/>
    <w:rsid w:val="00E03441"/>
    <w:rsid w:val="00E05295"/>
    <w:rsid w:val="00E05729"/>
    <w:rsid w:val="00E07CDE"/>
    <w:rsid w:val="00E11D65"/>
    <w:rsid w:val="00E16977"/>
    <w:rsid w:val="00E20F6B"/>
    <w:rsid w:val="00E2280F"/>
    <w:rsid w:val="00E23C98"/>
    <w:rsid w:val="00E40F6A"/>
    <w:rsid w:val="00E41ED7"/>
    <w:rsid w:val="00E45EE0"/>
    <w:rsid w:val="00E518F2"/>
    <w:rsid w:val="00E571AF"/>
    <w:rsid w:val="00E601CC"/>
    <w:rsid w:val="00E63E76"/>
    <w:rsid w:val="00E64DE5"/>
    <w:rsid w:val="00E7363A"/>
    <w:rsid w:val="00E75AAF"/>
    <w:rsid w:val="00E91FAF"/>
    <w:rsid w:val="00E94A64"/>
    <w:rsid w:val="00EA282C"/>
    <w:rsid w:val="00EA3D0B"/>
    <w:rsid w:val="00EA4C0B"/>
    <w:rsid w:val="00EB0908"/>
    <w:rsid w:val="00EB4618"/>
    <w:rsid w:val="00EB5125"/>
    <w:rsid w:val="00EC015B"/>
    <w:rsid w:val="00EC23E3"/>
    <w:rsid w:val="00EC3713"/>
    <w:rsid w:val="00EC650F"/>
    <w:rsid w:val="00ED5031"/>
    <w:rsid w:val="00ED6689"/>
    <w:rsid w:val="00ED6AC0"/>
    <w:rsid w:val="00EE4040"/>
    <w:rsid w:val="00EE53CB"/>
    <w:rsid w:val="00EE6994"/>
    <w:rsid w:val="00EF097F"/>
    <w:rsid w:val="00EF2BCA"/>
    <w:rsid w:val="00EF3888"/>
    <w:rsid w:val="00F06FDA"/>
    <w:rsid w:val="00F10EEB"/>
    <w:rsid w:val="00F14D54"/>
    <w:rsid w:val="00F30C2A"/>
    <w:rsid w:val="00F30F03"/>
    <w:rsid w:val="00F34ECD"/>
    <w:rsid w:val="00F3590F"/>
    <w:rsid w:val="00F360AE"/>
    <w:rsid w:val="00F37213"/>
    <w:rsid w:val="00F40A7B"/>
    <w:rsid w:val="00F41B06"/>
    <w:rsid w:val="00F50649"/>
    <w:rsid w:val="00F565D3"/>
    <w:rsid w:val="00F60062"/>
    <w:rsid w:val="00F76DBF"/>
    <w:rsid w:val="00F824F0"/>
    <w:rsid w:val="00F83B06"/>
    <w:rsid w:val="00F84B17"/>
    <w:rsid w:val="00F84F8B"/>
    <w:rsid w:val="00F8678E"/>
    <w:rsid w:val="00F9300E"/>
    <w:rsid w:val="00F93A55"/>
    <w:rsid w:val="00FA59E0"/>
    <w:rsid w:val="00FB55E9"/>
    <w:rsid w:val="00FC5A0A"/>
    <w:rsid w:val="00FC6C38"/>
    <w:rsid w:val="00FC79E2"/>
    <w:rsid w:val="00FD4063"/>
    <w:rsid w:val="00FE1E39"/>
    <w:rsid w:val="00FF019C"/>
    <w:rsid w:val="00FF11E9"/>
    <w:rsid w:val="00FF66EE"/>
    <w:rsid w:val="00FF6A8D"/>
    <w:rsid w:val="01000853"/>
    <w:rsid w:val="0AFE535F"/>
    <w:rsid w:val="0D4B0D4C"/>
    <w:rsid w:val="29311181"/>
    <w:rsid w:val="294767D8"/>
    <w:rsid w:val="29501332"/>
    <w:rsid w:val="2A4172FB"/>
    <w:rsid w:val="3FA44BD7"/>
    <w:rsid w:val="56EF3352"/>
    <w:rsid w:val="5EF52C41"/>
    <w:rsid w:val="62511DE3"/>
    <w:rsid w:val="684D4924"/>
    <w:rsid w:val="6D6F294E"/>
    <w:rsid w:val="72197EF0"/>
    <w:rsid w:val="77A03D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First Indent 2" w:semiHidden="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rsid w:val="004A1A2E"/>
    <w:pPr>
      <w:widowControl w:val="0"/>
      <w:spacing w:line="360" w:lineRule="auto"/>
      <w:ind w:firstLineChars="200" w:firstLine="200"/>
      <w:jc w:val="both"/>
    </w:pPr>
    <w:rPr>
      <w:rFonts w:ascii="Calibri" w:eastAsia="宋体" w:hAnsi="Calibri" w:cs="Times New Roman"/>
      <w:kern w:val="2"/>
      <w:sz w:val="24"/>
      <w:szCs w:val="24"/>
    </w:rPr>
  </w:style>
  <w:style w:type="paragraph" w:styleId="1">
    <w:name w:val="heading 1"/>
    <w:basedOn w:val="a"/>
    <w:next w:val="a"/>
    <w:link w:val="1Char"/>
    <w:uiPriority w:val="9"/>
    <w:qFormat/>
    <w:rsid w:val="004A1A2E"/>
    <w:pPr>
      <w:numPr>
        <w:numId w:val="1"/>
      </w:numPr>
      <w:ind w:firstLineChars="0"/>
      <w:contextualSpacing/>
      <w:outlineLvl w:val="0"/>
    </w:pPr>
    <w:rPr>
      <w:rFonts w:ascii="宋体" w:hAnsi="宋体" w:cstheme="minorBidi"/>
      <w:b/>
      <w:smallCaps/>
      <w:spacing w:val="5"/>
      <w:sz w:val="32"/>
      <w:szCs w:val="32"/>
    </w:rPr>
  </w:style>
  <w:style w:type="paragraph" w:styleId="2">
    <w:name w:val="heading 2"/>
    <w:basedOn w:val="a"/>
    <w:next w:val="a"/>
    <w:link w:val="2Char"/>
    <w:uiPriority w:val="9"/>
    <w:unhideWhenUsed/>
    <w:qFormat/>
    <w:rsid w:val="004A1A2E"/>
    <w:pPr>
      <w:numPr>
        <w:ilvl w:val="1"/>
        <w:numId w:val="1"/>
      </w:numPr>
      <w:ind w:firstLineChars="0"/>
      <w:outlineLvl w:val="1"/>
    </w:pPr>
    <w:rPr>
      <w:rFonts w:ascii="宋体" w:eastAsiaTheme="minorEastAsia" w:hAnsi="宋体" w:cstheme="minorBidi"/>
      <w:b/>
      <w:smallCaps/>
      <w:sz w:val="28"/>
    </w:rPr>
  </w:style>
  <w:style w:type="paragraph" w:styleId="3">
    <w:name w:val="heading 3"/>
    <w:basedOn w:val="a"/>
    <w:next w:val="a"/>
    <w:link w:val="3Char"/>
    <w:uiPriority w:val="9"/>
    <w:unhideWhenUsed/>
    <w:qFormat/>
    <w:rsid w:val="004A1A2E"/>
    <w:pPr>
      <w:numPr>
        <w:ilvl w:val="2"/>
        <w:numId w:val="1"/>
      </w:numPr>
      <w:snapToGrid w:val="0"/>
      <w:spacing w:beforeLines="50"/>
      <w:ind w:firstLineChars="0" w:firstLine="0"/>
      <w:outlineLvl w:val="2"/>
    </w:pPr>
    <w:rPr>
      <w:rFonts w:ascii="宋体" w:hAnsi="宋体" w:cstheme="minorBidi"/>
      <w:b/>
      <w:iCs/>
      <w:smallCaps/>
      <w:spacing w:val="5"/>
    </w:rPr>
  </w:style>
  <w:style w:type="paragraph" w:styleId="4">
    <w:name w:val="heading 4"/>
    <w:basedOn w:val="a"/>
    <w:next w:val="a"/>
    <w:link w:val="4Char"/>
    <w:uiPriority w:val="9"/>
    <w:unhideWhenUsed/>
    <w:qFormat/>
    <w:rsid w:val="004A1A2E"/>
    <w:pPr>
      <w:numPr>
        <w:ilvl w:val="3"/>
        <w:numId w:val="1"/>
      </w:numPr>
      <w:ind w:firstLineChars="0" w:firstLine="0"/>
      <w:outlineLvl w:val="3"/>
    </w:pPr>
    <w:rPr>
      <w:rFonts w:asciiTheme="minorHAnsi" w:eastAsiaTheme="minorEastAsia" w:hAnsiTheme="minorHAnsi" w:cstheme="minorBidi"/>
      <w:b/>
      <w:bCs/>
      <w:spacing w:val="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link w:val="2Char0"/>
    <w:uiPriority w:val="99"/>
    <w:unhideWhenUsed/>
    <w:qFormat/>
    <w:rsid w:val="004A1A2E"/>
    <w:pPr>
      <w:ind w:firstLine="420"/>
    </w:pPr>
  </w:style>
  <w:style w:type="paragraph" w:styleId="a3">
    <w:name w:val="Body Text Indent"/>
    <w:basedOn w:val="a"/>
    <w:link w:val="Char"/>
    <w:uiPriority w:val="99"/>
    <w:semiHidden/>
    <w:unhideWhenUsed/>
    <w:qFormat/>
    <w:rsid w:val="004A1A2E"/>
    <w:pPr>
      <w:spacing w:after="120"/>
      <w:ind w:leftChars="200" w:left="420"/>
    </w:pPr>
  </w:style>
  <w:style w:type="paragraph" w:styleId="a4">
    <w:name w:val="footer"/>
    <w:basedOn w:val="a"/>
    <w:link w:val="Char0"/>
    <w:uiPriority w:val="99"/>
    <w:unhideWhenUsed/>
    <w:rsid w:val="004A1A2E"/>
    <w:pPr>
      <w:tabs>
        <w:tab w:val="center" w:pos="4153"/>
        <w:tab w:val="right" w:pos="8306"/>
      </w:tabs>
      <w:snapToGrid w:val="0"/>
      <w:jc w:val="left"/>
    </w:pPr>
    <w:rPr>
      <w:sz w:val="18"/>
      <w:szCs w:val="18"/>
    </w:rPr>
  </w:style>
  <w:style w:type="paragraph" w:styleId="a5">
    <w:name w:val="header"/>
    <w:basedOn w:val="a"/>
    <w:link w:val="Char1"/>
    <w:uiPriority w:val="99"/>
    <w:unhideWhenUsed/>
    <w:rsid w:val="004A1A2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A1A2E"/>
  </w:style>
  <w:style w:type="paragraph" w:styleId="21">
    <w:name w:val="toc 2"/>
    <w:basedOn w:val="a"/>
    <w:next w:val="a"/>
    <w:uiPriority w:val="39"/>
    <w:unhideWhenUsed/>
    <w:qFormat/>
    <w:rsid w:val="004A1A2E"/>
    <w:pPr>
      <w:ind w:leftChars="200" w:left="420"/>
    </w:pPr>
  </w:style>
  <w:style w:type="character" w:styleId="a6">
    <w:name w:val="Hyperlink"/>
    <w:basedOn w:val="a0"/>
    <w:uiPriority w:val="99"/>
    <w:unhideWhenUsed/>
    <w:qFormat/>
    <w:rsid w:val="004A1A2E"/>
    <w:rPr>
      <w:color w:val="0563C1" w:themeColor="hyperlink"/>
      <w:u w:val="single"/>
    </w:rPr>
  </w:style>
  <w:style w:type="character" w:customStyle="1" w:styleId="Char1">
    <w:name w:val="页眉 Char"/>
    <w:basedOn w:val="a0"/>
    <w:link w:val="a5"/>
    <w:uiPriority w:val="99"/>
    <w:rsid w:val="004A1A2E"/>
    <w:rPr>
      <w:sz w:val="18"/>
      <w:szCs w:val="18"/>
    </w:rPr>
  </w:style>
  <w:style w:type="character" w:customStyle="1" w:styleId="Char0">
    <w:name w:val="页脚 Char"/>
    <w:basedOn w:val="a0"/>
    <w:link w:val="a4"/>
    <w:uiPriority w:val="99"/>
    <w:qFormat/>
    <w:rsid w:val="004A1A2E"/>
    <w:rPr>
      <w:sz w:val="18"/>
      <w:szCs w:val="18"/>
    </w:rPr>
  </w:style>
  <w:style w:type="character" w:customStyle="1" w:styleId="1Char">
    <w:name w:val="标题 1 Char"/>
    <w:basedOn w:val="a0"/>
    <w:link w:val="1"/>
    <w:uiPriority w:val="9"/>
    <w:qFormat/>
    <w:rsid w:val="004A1A2E"/>
    <w:rPr>
      <w:rFonts w:ascii="宋体" w:eastAsia="宋体" w:hAnsi="宋体"/>
      <w:b/>
      <w:smallCaps/>
      <w:spacing w:val="5"/>
      <w:sz w:val="32"/>
      <w:szCs w:val="32"/>
    </w:rPr>
  </w:style>
  <w:style w:type="character" w:customStyle="1" w:styleId="2Char">
    <w:name w:val="标题 2 Char"/>
    <w:basedOn w:val="a0"/>
    <w:link w:val="2"/>
    <w:uiPriority w:val="9"/>
    <w:qFormat/>
    <w:rsid w:val="004A1A2E"/>
    <w:rPr>
      <w:rFonts w:ascii="宋体" w:hAnsi="宋体"/>
      <w:b/>
      <w:smallCaps/>
      <w:sz w:val="28"/>
      <w:szCs w:val="24"/>
    </w:rPr>
  </w:style>
  <w:style w:type="character" w:customStyle="1" w:styleId="3Char">
    <w:name w:val="标题 3 Char"/>
    <w:basedOn w:val="a0"/>
    <w:link w:val="3"/>
    <w:uiPriority w:val="9"/>
    <w:qFormat/>
    <w:rsid w:val="004A1A2E"/>
    <w:rPr>
      <w:rFonts w:ascii="宋体" w:eastAsia="宋体" w:hAnsi="宋体"/>
      <w:b/>
      <w:iCs/>
      <w:smallCaps/>
      <w:spacing w:val="5"/>
      <w:sz w:val="24"/>
      <w:szCs w:val="24"/>
    </w:rPr>
  </w:style>
  <w:style w:type="character" w:customStyle="1" w:styleId="4Char">
    <w:name w:val="标题 4 Char"/>
    <w:basedOn w:val="a0"/>
    <w:link w:val="4"/>
    <w:uiPriority w:val="9"/>
    <w:qFormat/>
    <w:rsid w:val="004A1A2E"/>
    <w:rPr>
      <w:b/>
      <w:bCs/>
      <w:spacing w:val="5"/>
      <w:sz w:val="24"/>
      <w:szCs w:val="24"/>
    </w:rPr>
  </w:style>
  <w:style w:type="character" w:customStyle="1" w:styleId="Char">
    <w:name w:val="正文文本缩进 Char"/>
    <w:basedOn w:val="a0"/>
    <w:link w:val="a3"/>
    <w:uiPriority w:val="99"/>
    <w:semiHidden/>
    <w:qFormat/>
    <w:rsid w:val="004A1A2E"/>
    <w:rPr>
      <w:rFonts w:ascii="Calibri" w:eastAsia="宋体" w:hAnsi="Calibri" w:cs="Times New Roman"/>
      <w:sz w:val="24"/>
      <w:szCs w:val="24"/>
    </w:rPr>
  </w:style>
  <w:style w:type="character" w:customStyle="1" w:styleId="2Char0">
    <w:name w:val="正文首行缩进 2 Char"/>
    <w:basedOn w:val="Char"/>
    <w:link w:val="20"/>
    <w:uiPriority w:val="99"/>
    <w:qFormat/>
    <w:rsid w:val="004A1A2E"/>
    <w:rPr>
      <w:rFonts w:ascii="Calibri" w:eastAsia="宋体" w:hAnsi="Calibri" w:cs="Times New Roman"/>
      <w:sz w:val="24"/>
      <w:szCs w:val="24"/>
    </w:rPr>
  </w:style>
  <w:style w:type="paragraph" w:styleId="a7">
    <w:name w:val="No Spacing"/>
    <w:link w:val="Char2"/>
    <w:uiPriority w:val="1"/>
    <w:qFormat/>
    <w:rsid w:val="004A1A2E"/>
    <w:rPr>
      <w:sz w:val="22"/>
      <w:szCs w:val="22"/>
    </w:rPr>
  </w:style>
  <w:style w:type="character" w:customStyle="1" w:styleId="Char2">
    <w:name w:val="无间隔 Char"/>
    <w:basedOn w:val="a0"/>
    <w:link w:val="a7"/>
    <w:uiPriority w:val="1"/>
    <w:qFormat/>
    <w:rsid w:val="004A1A2E"/>
    <w:rPr>
      <w:kern w:val="0"/>
      <w:sz w:val="22"/>
    </w:rPr>
  </w:style>
  <w:style w:type="paragraph" w:styleId="a8">
    <w:name w:val="List Paragraph"/>
    <w:basedOn w:val="a"/>
    <w:uiPriority w:val="34"/>
    <w:qFormat/>
    <w:rsid w:val="004A1A2E"/>
    <w:pPr>
      <w:ind w:firstLine="420"/>
    </w:pPr>
  </w:style>
  <w:style w:type="paragraph" w:customStyle="1" w:styleId="TOC1">
    <w:name w:val="TOC 标题1"/>
    <w:basedOn w:val="1"/>
    <w:next w:val="a"/>
    <w:uiPriority w:val="39"/>
    <w:unhideWhenUsed/>
    <w:qFormat/>
    <w:rsid w:val="004A1A2E"/>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E74B5" w:themeColor="accent1" w:themeShade="BF"/>
      <w:spacing w:val="0"/>
      <w:kern w:val="0"/>
    </w:rPr>
  </w:style>
  <w:style w:type="character" w:customStyle="1" w:styleId="UnresolvedMention">
    <w:name w:val="Unresolved Mention"/>
    <w:basedOn w:val="a0"/>
    <w:uiPriority w:val="99"/>
    <w:semiHidden/>
    <w:unhideWhenUsed/>
    <w:rsid w:val="00371671"/>
    <w:rPr>
      <w:color w:val="605E5C"/>
      <w:shd w:val="clear" w:color="auto" w:fill="E1DFDD"/>
    </w:rPr>
  </w:style>
  <w:style w:type="paragraph" w:styleId="a9">
    <w:name w:val="Balloon Text"/>
    <w:basedOn w:val="a"/>
    <w:link w:val="Char3"/>
    <w:uiPriority w:val="99"/>
    <w:semiHidden/>
    <w:unhideWhenUsed/>
    <w:rsid w:val="00F3590F"/>
    <w:pPr>
      <w:spacing w:line="240" w:lineRule="auto"/>
    </w:pPr>
    <w:rPr>
      <w:sz w:val="18"/>
      <w:szCs w:val="18"/>
    </w:rPr>
  </w:style>
  <w:style w:type="character" w:customStyle="1" w:styleId="Char3">
    <w:name w:val="批注框文本 Char"/>
    <w:basedOn w:val="a0"/>
    <w:link w:val="a9"/>
    <w:uiPriority w:val="99"/>
    <w:semiHidden/>
    <w:rsid w:val="00F3590F"/>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labsafe.hpu.edu.cn/lab-platform/log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8712E-5E6D-4A75-8D93-7445CD03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798</Words>
  <Characters>4549</Characters>
  <Application>Microsoft Office Word</Application>
  <DocSecurity>0</DocSecurity>
  <Lines>37</Lines>
  <Paragraphs>10</Paragraphs>
  <ScaleCrop>false</ScaleCrop>
  <Company/>
  <LinksUpToDate>false</LinksUpToDate>
  <CharactersWithSpaces>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chingo</dc:creator>
  <cp:lastModifiedBy>邓广涛</cp:lastModifiedBy>
  <cp:revision>678</cp:revision>
  <dcterms:created xsi:type="dcterms:W3CDTF">2020-06-10T02:39:00Z</dcterms:created>
  <dcterms:modified xsi:type="dcterms:W3CDTF">2022-02-23T00:52:00Z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