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1D" w:rsidRDefault="00C7504E" w:rsidP="00B602F8">
      <w:pPr>
        <w:spacing w:afterLines="100"/>
        <w:jc w:val="center"/>
        <w:rPr>
          <w:sz w:val="36"/>
          <w:szCs w:val="36"/>
        </w:rPr>
      </w:pPr>
      <w:r w:rsidRPr="00C7504E">
        <w:rPr>
          <w:sz w:val="36"/>
          <w:szCs w:val="36"/>
        </w:rPr>
        <w:t>关于</w:t>
      </w:r>
      <w:r w:rsidR="00921CFE">
        <w:rPr>
          <w:rFonts w:hint="eastAsia"/>
          <w:sz w:val="36"/>
          <w:szCs w:val="36"/>
        </w:rPr>
        <w:t>通用办公设备家具</w:t>
      </w:r>
      <w:bookmarkStart w:id="0" w:name="_GoBack"/>
      <w:bookmarkEnd w:id="0"/>
      <w:r>
        <w:rPr>
          <w:sz w:val="36"/>
          <w:szCs w:val="36"/>
        </w:rPr>
        <w:t>配置相关事项的通知</w:t>
      </w:r>
    </w:p>
    <w:p w:rsidR="00C7504E" w:rsidRDefault="00C7504E" w:rsidP="00C7504E">
      <w:pPr>
        <w:ind w:firstLine="420"/>
        <w:rPr>
          <w:sz w:val="28"/>
          <w:szCs w:val="28"/>
        </w:rPr>
      </w:pPr>
      <w:r w:rsidRPr="00AF6AF3">
        <w:rPr>
          <w:sz w:val="28"/>
          <w:szCs w:val="28"/>
        </w:rPr>
        <w:t>根据《河南理工大学通用办公设备家具配置管理办法（试行）》</w:t>
      </w:r>
      <w:r>
        <w:rPr>
          <w:sz w:val="28"/>
          <w:szCs w:val="28"/>
        </w:rPr>
        <w:t>（以下简称本办法）</w:t>
      </w:r>
      <w:r w:rsidRPr="00AF6AF3">
        <w:rPr>
          <w:sz w:val="28"/>
          <w:szCs w:val="28"/>
        </w:rPr>
        <w:t>，</w:t>
      </w:r>
      <w:r w:rsidRPr="00AF6AF3">
        <w:rPr>
          <w:rFonts w:hint="eastAsia"/>
          <w:sz w:val="28"/>
          <w:szCs w:val="28"/>
        </w:rPr>
        <w:t>2022</w:t>
      </w:r>
      <w:r w:rsidRPr="00AF6AF3">
        <w:rPr>
          <w:rFonts w:hint="eastAsia"/>
          <w:sz w:val="28"/>
          <w:szCs w:val="28"/>
        </w:rPr>
        <w:t>年起，学校党政类办公室办公基本需要的设备、家具由学校统一配置</w:t>
      </w:r>
      <w:r>
        <w:rPr>
          <w:rFonts w:hint="eastAsia"/>
          <w:sz w:val="28"/>
          <w:szCs w:val="28"/>
        </w:rPr>
        <w:t>，现将相关事项通知如下：</w:t>
      </w:r>
    </w:p>
    <w:p w:rsidR="00C7504E" w:rsidRDefault="00C7504E" w:rsidP="00C7504E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一、本办法规定的资产名目由国资处按照“先调剂、后购置”的原则</w:t>
      </w:r>
      <w:r w:rsidR="00470AF9">
        <w:rPr>
          <w:rFonts w:hint="eastAsia"/>
          <w:sz w:val="28"/>
          <w:szCs w:val="28"/>
        </w:rPr>
        <w:t>进行</w:t>
      </w:r>
      <w:r>
        <w:rPr>
          <w:rFonts w:hint="eastAsia"/>
          <w:sz w:val="28"/>
          <w:szCs w:val="28"/>
        </w:rPr>
        <w:t>配置，</w:t>
      </w:r>
      <w:r w:rsidR="0001508A">
        <w:rPr>
          <w:rFonts w:hint="eastAsia"/>
          <w:sz w:val="28"/>
          <w:szCs w:val="28"/>
        </w:rPr>
        <w:t>请相关单位及人员大力支持配合，</w:t>
      </w:r>
      <w:r>
        <w:rPr>
          <w:rFonts w:hint="eastAsia"/>
          <w:sz w:val="28"/>
          <w:szCs w:val="28"/>
        </w:rPr>
        <w:t>不得</w:t>
      </w:r>
      <w:r w:rsidR="0001508A">
        <w:rPr>
          <w:rFonts w:hint="eastAsia"/>
          <w:sz w:val="28"/>
          <w:szCs w:val="28"/>
        </w:rPr>
        <w:t>无故拒交或</w:t>
      </w:r>
      <w:r>
        <w:rPr>
          <w:rFonts w:hint="eastAsia"/>
          <w:sz w:val="28"/>
          <w:szCs w:val="28"/>
        </w:rPr>
        <w:t>拒收校内调剂的存量资产。</w:t>
      </w:r>
    </w:p>
    <w:p w:rsidR="00C7504E" w:rsidRDefault="00C7504E" w:rsidP="00C7504E">
      <w:pPr>
        <w:ind w:firstLine="420"/>
        <w:rPr>
          <w:sz w:val="28"/>
          <w:szCs w:val="28"/>
        </w:rPr>
      </w:pPr>
      <w:r w:rsidRPr="00460555">
        <w:rPr>
          <w:sz w:val="28"/>
          <w:szCs w:val="28"/>
        </w:rPr>
        <w:t>二、各单位需要配置本办法</w:t>
      </w:r>
      <w:r w:rsidR="0001508A">
        <w:rPr>
          <w:rFonts w:hint="eastAsia"/>
          <w:sz w:val="28"/>
          <w:szCs w:val="28"/>
        </w:rPr>
        <w:t>适用</w:t>
      </w:r>
      <w:r w:rsidR="0001508A">
        <w:rPr>
          <w:sz w:val="28"/>
          <w:szCs w:val="28"/>
        </w:rPr>
        <w:t>的</w:t>
      </w:r>
      <w:r w:rsidRPr="00460555">
        <w:rPr>
          <w:sz w:val="28"/>
          <w:szCs w:val="28"/>
        </w:rPr>
        <w:t>资产</w:t>
      </w:r>
      <w:r w:rsidR="0001508A">
        <w:rPr>
          <w:rFonts w:hint="eastAsia"/>
          <w:sz w:val="28"/>
          <w:szCs w:val="28"/>
        </w:rPr>
        <w:t>时</w:t>
      </w:r>
      <w:r w:rsidRPr="00460555">
        <w:rPr>
          <w:sz w:val="28"/>
          <w:szCs w:val="28"/>
        </w:rPr>
        <w:t>，</w:t>
      </w:r>
      <w:r w:rsidR="00B602F8">
        <w:rPr>
          <w:sz w:val="28"/>
          <w:szCs w:val="28"/>
        </w:rPr>
        <w:t>请</w:t>
      </w:r>
      <w:r w:rsidRPr="00460555">
        <w:rPr>
          <w:sz w:val="28"/>
          <w:szCs w:val="28"/>
        </w:rPr>
        <w:t>按照要求填报《河南理工大学通用办公设备家具配置审批表》</w:t>
      </w:r>
      <w:r w:rsidR="001A3DE8">
        <w:rPr>
          <w:sz w:val="28"/>
          <w:szCs w:val="28"/>
        </w:rPr>
        <w:t>并提交至国资处资产管理科</w:t>
      </w:r>
      <w:r w:rsidR="00033388">
        <w:rPr>
          <w:sz w:val="28"/>
          <w:szCs w:val="28"/>
        </w:rPr>
        <w:t>（</w:t>
      </w:r>
      <w:r w:rsidR="00033388">
        <w:rPr>
          <w:rFonts w:hint="eastAsia"/>
          <w:sz w:val="28"/>
          <w:szCs w:val="28"/>
        </w:rPr>
        <w:t>力行楼</w:t>
      </w:r>
      <w:r w:rsidR="00033388">
        <w:rPr>
          <w:rFonts w:hint="eastAsia"/>
          <w:sz w:val="28"/>
          <w:szCs w:val="28"/>
        </w:rPr>
        <w:t>4</w:t>
      </w:r>
      <w:r w:rsidR="00033388">
        <w:rPr>
          <w:rFonts w:hint="eastAsia"/>
          <w:sz w:val="28"/>
          <w:szCs w:val="28"/>
        </w:rPr>
        <w:t>楼</w:t>
      </w:r>
      <w:r w:rsidR="00033388">
        <w:rPr>
          <w:rFonts w:hint="eastAsia"/>
          <w:sz w:val="28"/>
          <w:szCs w:val="28"/>
        </w:rPr>
        <w:t>409</w:t>
      </w:r>
      <w:r w:rsidR="00033388">
        <w:rPr>
          <w:rFonts w:hint="eastAsia"/>
          <w:sz w:val="28"/>
          <w:szCs w:val="28"/>
        </w:rPr>
        <w:t>室</w:t>
      </w:r>
      <w:r w:rsidR="00033388">
        <w:rPr>
          <w:sz w:val="28"/>
          <w:szCs w:val="28"/>
        </w:rPr>
        <w:t>）</w:t>
      </w:r>
      <w:r w:rsidRPr="00460555">
        <w:rPr>
          <w:sz w:val="28"/>
          <w:szCs w:val="28"/>
        </w:rPr>
        <w:t>，不再填报《河南理工大学经济活动立项审批表》和</w:t>
      </w:r>
      <w:r w:rsidR="00460555" w:rsidRPr="00460555">
        <w:rPr>
          <w:sz w:val="28"/>
          <w:szCs w:val="28"/>
        </w:rPr>
        <w:t>《河南理工大学网上商城项目采购申请表》。</w:t>
      </w:r>
    </w:p>
    <w:p w:rsidR="00460555" w:rsidRDefault="00460555" w:rsidP="00C7504E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三、各单位接收到货物后，</w:t>
      </w:r>
      <w:r w:rsidR="00B602F8">
        <w:rPr>
          <w:rFonts w:hint="eastAsia"/>
          <w:sz w:val="28"/>
          <w:szCs w:val="28"/>
        </w:rPr>
        <w:t>属于</w:t>
      </w:r>
      <w:r>
        <w:rPr>
          <w:rFonts w:hint="eastAsia"/>
          <w:sz w:val="28"/>
          <w:szCs w:val="28"/>
        </w:rPr>
        <w:t>调剂的需要及时办理资产调拨手续；</w:t>
      </w:r>
      <w:r w:rsidR="00B602F8">
        <w:rPr>
          <w:rFonts w:hint="eastAsia"/>
          <w:sz w:val="28"/>
          <w:szCs w:val="28"/>
        </w:rPr>
        <w:t>属于</w:t>
      </w:r>
      <w:r>
        <w:rPr>
          <w:rFonts w:hint="eastAsia"/>
          <w:sz w:val="28"/>
          <w:szCs w:val="28"/>
        </w:rPr>
        <w:t>采购的需要</w:t>
      </w:r>
      <w:r w:rsidR="001A3DE8">
        <w:rPr>
          <w:rFonts w:hint="eastAsia"/>
          <w:sz w:val="28"/>
          <w:szCs w:val="28"/>
        </w:rPr>
        <w:t>在</w:t>
      </w:r>
      <w:r w:rsidR="0009277D">
        <w:rPr>
          <w:rFonts w:hint="eastAsia"/>
          <w:sz w:val="28"/>
          <w:szCs w:val="28"/>
        </w:rPr>
        <w:t>五</w:t>
      </w:r>
      <w:r w:rsidR="001A3DE8">
        <w:rPr>
          <w:rFonts w:hint="eastAsia"/>
          <w:sz w:val="28"/>
          <w:szCs w:val="28"/>
        </w:rPr>
        <w:t>个工作日内完成</w:t>
      </w:r>
      <w:r>
        <w:rPr>
          <w:rFonts w:hint="eastAsia"/>
          <w:sz w:val="28"/>
          <w:szCs w:val="28"/>
        </w:rPr>
        <w:t>验收</w:t>
      </w:r>
      <w:r w:rsidR="00B95F29">
        <w:rPr>
          <w:rFonts w:hint="eastAsia"/>
          <w:sz w:val="28"/>
          <w:szCs w:val="28"/>
        </w:rPr>
        <w:t>和登记固定资产</w:t>
      </w:r>
      <w:r w:rsidR="001A3DE8">
        <w:rPr>
          <w:rFonts w:hint="eastAsia"/>
          <w:sz w:val="28"/>
          <w:szCs w:val="28"/>
        </w:rPr>
        <w:t>工作</w:t>
      </w:r>
      <w:r>
        <w:rPr>
          <w:rFonts w:hint="eastAsia"/>
          <w:sz w:val="28"/>
          <w:szCs w:val="28"/>
        </w:rPr>
        <w:t>，并将验收报告</w:t>
      </w:r>
      <w:r w:rsidR="00B95F29">
        <w:rPr>
          <w:rFonts w:hint="eastAsia"/>
          <w:sz w:val="28"/>
          <w:szCs w:val="28"/>
        </w:rPr>
        <w:t>以及资产登记单提交</w:t>
      </w:r>
      <w:r>
        <w:rPr>
          <w:rFonts w:hint="eastAsia"/>
          <w:sz w:val="28"/>
          <w:szCs w:val="28"/>
        </w:rPr>
        <w:t>国资处</w:t>
      </w:r>
      <w:r w:rsidR="001A3DE8">
        <w:rPr>
          <w:rFonts w:hint="eastAsia"/>
          <w:sz w:val="28"/>
          <w:szCs w:val="28"/>
        </w:rPr>
        <w:t>物资采购科</w:t>
      </w:r>
      <w:r w:rsidR="00033388">
        <w:rPr>
          <w:sz w:val="28"/>
          <w:szCs w:val="28"/>
        </w:rPr>
        <w:t>（</w:t>
      </w:r>
      <w:r w:rsidR="00033388">
        <w:rPr>
          <w:rFonts w:hint="eastAsia"/>
          <w:sz w:val="28"/>
          <w:szCs w:val="28"/>
        </w:rPr>
        <w:t>力行楼</w:t>
      </w:r>
      <w:r w:rsidR="00033388">
        <w:rPr>
          <w:rFonts w:hint="eastAsia"/>
          <w:sz w:val="28"/>
          <w:szCs w:val="28"/>
        </w:rPr>
        <w:t>4</w:t>
      </w:r>
      <w:r w:rsidR="00033388">
        <w:rPr>
          <w:rFonts w:hint="eastAsia"/>
          <w:sz w:val="28"/>
          <w:szCs w:val="28"/>
        </w:rPr>
        <w:t>楼</w:t>
      </w:r>
      <w:r w:rsidR="00033388">
        <w:rPr>
          <w:rFonts w:hint="eastAsia"/>
          <w:sz w:val="28"/>
          <w:szCs w:val="28"/>
        </w:rPr>
        <w:t>406</w:t>
      </w:r>
      <w:r w:rsidR="00033388">
        <w:rPr>
          <w:rFonts w:hint="eastAsia"/>
          <w:sz w:val="28"/>
          <w:szCs w:val="28"/>
        </w:rPr>
        <w:t>室</w:t>
      </w:r>
      <w:r w:rsidR="00033388"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</w:t>
      </w:r>
      <w:r w:rsidR="00B95F29">
        <w:rPr>
          <w:rFonts w:hint="eastAsia"/>
          <w:sz w:val="28"/>
          <w:szCs w:val="28"/>
        </w:rPr>
        <w:t>国资处统一办理</w:t>
      </w:r>
      <w:r>
        <w:rPr>
          <w:rFonts w:hint="eastAsia"/>
          <w:sz w:val="28"/>
          <w:szCs w:val="28"/>
        </w:rPr>
        <w:t>资金支付手续。</w:t>
      </w:r>
    </w:p>
    <w:p w:rsidR="00C317BC" w:rsidRDefault="00B602F8" w:rsidP="00C7504E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四、在合同履约过程中，各单位如果发现供应商有供货不及时、货物质量差、售后服务不好等问题，请及时将相关情况书面反馈国资处。</w:t>
      </w:r>
    </w:p>
    <w:p w:rsidR="00460555" w:rsidRDefault="00B602F8" w:rsidP="00C7504E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460555">
        <w:rPr>
          <w:rFonts w:hint="eastAsia"/>
          <w:sz w:val="28"/>
          <w:szCs w:val="28"/>
        </w:rPr>
        <w:t>、</w:t>
      </w:r>
      <w:r w:rsidR="00BA7083">
        <w:rPr>
          <w:rFonts w:hint="eastAsia"/>
          <w:sz w:val="28"/>
          <w:szCs w:val="28"/>
        </w:rPr>
        <w:t>请</w:t>
      </w:r>
      <w:r w:rsidR="00BA7083">
        <w:rPr>
          <w:sz w:val="28"/>
          <w:szCs w:val="28"/>
        </w:rPr>
        <w:t>各单位</w:t>
      </w:r>
      <w:r w:rsidR="00217282">
        <w:rPr>
          <w:rFonts w:hint="eastAsia"/>
          <w:sz w:val="28"/>
          <w:szCs w:val="28"/>
        </w:rPr>
        <w:t>组织</w:t>
      </w:r>
      <w:r w:rsidR="0001508A">
        <w:rPr>
          <w:rFonts w:hint="eastAsia"/>
          <w:sz w:val="28"/>
          <w:szCs w:val="28"/>
        </w:rPr>
        <w:t>核查</w:t>
      </w:r>
      <w:r w:rsidR="003D5164">
        <w:rPr>
          <w:sz w:val="28"/>
          <w:szCs w:val="28"/>
        </w:rPr>
        <w:t>名下</w:t>
      </w:r>
      <w:r w:rsidR="00BA7083">
        <w:rPr>
          <w:sz w:val="28"/>
          <w:szCs w:val="28"/>
        </w:rPr>
        <w:t>资产，</w:t>
      </w:r>
      <w:r w:rsidR="00217282">
        <w:rPr>
          <w:rFonts w:hint="eastAsia"/>
          <w:sz w:val="28"/>
          <w:szCs w:val="28"/>
        </w:rPr>
        <w:t>对照</w:t>
      </w:r>
      <w:r w:rsidR="00217282">
        <w:rPr>
          <w:sz w:val="28"/>
          <w:szCs w:val="28"/>
        </w:rPr>
        <w:t>标准，</w:t>
      </w:r>
      <w:r w:rsidR="00E35983">
        <w:rPr>
          <w:rFonts w:hint="eastAsia"/>
          <w:sz w:val="28"/>
          <w:szCs w:val="28"/>
        </w:rPr>
        <w:t>统计</w:t>
      </w:r>
      <w:r w:rsidR="00BA7083">
        <w:rPr>
          <w:rFonts w:hint="eastAsia"/>
          <w:sz w:val="28"/>
          <w:szCs w:val="28"/>
        </w:rPr>
        <w:t>“</w:t>
      </w:r>
      <w:r w:rsidR="0001508A">
        <w:rPr>
          <w:rFonts w:hint="eastAsia"/>
          <w:sz w:val="28"/>
          <w:szCs w:val="28"/>
        </w:rPr>
        <w:t>超额超配</w:t>
      </w:r>
      <w:r w:rsidR="00BA7083">
        <w:rPr>
          <w:rFonts w:hint="eastAsia"/>
          <w:sz w:val="28"/>
          <w:szCs w:val="28"/>
        </w:rPr>
        <w:t>、</w:t>
      </w:r>
      <w:r w:rsidR="0001508A">
        <w:rPr>
          <w:rFonts w:hint="eastAsia"/>
          <w:sz w:val="28"/>
          <w:szCs w:val="28"/>
        </w:rPr>
        <w:t>低效</w:t>
      </w:r>
      <w:r w:rsidR="00BA7083">
        <w:rPr>
          <w:sz w:val="28"/>
          <w:szCs w:val="28"/>
        </w:rPr>
        <w:t>闲置</w:t>
      </w:r>
      <w:r w:rsidR="00BA7083">
        <w:rPr>
          <w:rFonts w:hint="eastAsia"/>
          <w:sz w:val="28"/>
          <w:szCs w:val="28"/>
        </w:rPr>
        <w:t>”</w:t>
      </w:r>
      <w:r w:rsidR="00BA7083">
        <w:rPr>
          <w:sz w:val="28"/>
          <w:szCs w:val="28"/>
        </w:rPr>
        <w:t>的资产</w:t>
      </w:r>
      <w:r w:rsidR="00BA7083">
        <w:rPr>
          <w:rFonts w:hint="eastAsia"/>
          <w:sz w:val="28"/>
          <w:szCs w:val="28"/>
        </w:rPr>
        <w:t>信息</w:t>
      </w:r>
      <w:r w:rsidR="00BA7083">
        <w:rPr>
          <w:sz w:val="28"/>
          <w:szCs w:val="28"/>
        </w:rPr>
        <w:t>，</w:t>
      </w:r>
      <w:r w:rsidR="00E35983">
        <w:rPr>
          <w:rFonts w:hint="eastAsia"/>
          <w:sz w:val="28"/>
          <w:szCs w:val="28"/>
        </w:rPr>
        <w:t>填写《</w:t>
      </w:r>
      <w:r w:rsidR="00D54AF5">
        <w:rPr>
          <w:rFonts w:hint="eastAsia"/>
          <w:sz w:val="28"/>
          <w:szCs w:val="28"/>
        </w:rPr>
        <w:t>待调剂</w:t>
      </w:r>
      <w:r w:rsidR="00E35983" w:rsidRPr="00E35983">
        <w:rPr>
          <w:rFonts w:hint="eastAsia"/>
          <w:sz w:val="28"/>
          <w:szCs w:val="28"/>
        </w:rPr>
        <w:t>通用办公设备家具统计表</w:t>
      </w:r>
      <w:r w:rsidR="00E35983">
        <w:rPr>
          <w:sz w:val="28"/>
          <w:szCs w:val="28"/>
        </w:rPr>
        <w:t>》</w:t>
      </w:r>
      <w:r w:rsidR="00C13770">
        <w:rPr>
          <w:rFonts w:hint="eastAsia"/>
          <w:sz w:val="28"/>
          <w:szCs w:val="28"/>
        </w:rPr>
        <w:t>（见</w:t>
      </w:r>
      <w:r w:rsidR="00C13770">
        <w:rPr>
          <w:sz w:val="28"/>
          <w:szCs w:val="28"/>
        </w:rPr>
        <w:t>附件一）</w:t>
      </w:r>
      <w:r w:rsidR="00E35983">
        <w:rPr>
          <w:rFonts w:hint="eastAsia"/>
          <w:sz w:val="28"/>
          <w:szCs w:val="28"/>
        </w:rPr>
        <w:t>，</w:t>
      </w:r>
      <w:r w:rsidR="003D5164">
        <w:rPr>
          <w:rFonts w:hint="eastAsia"/>
          <w:sz w:val="28"/>
          <w:szCs w:val="28"/>
        </w:rPr>
        <w:t>并于</w:t>
      </w:r>
      <w:r w:rsidR="00E35983">
        <w:rPr>
          <w:rFonts w:hint="eastAsia"/>
          <w:sz w:val="28"/>
          <w:szCs w:val="28"/>
        </w:rPr>
        <w:t>3</w:t>
      </w:r>
      <w:r w:rsidR="00E35983">
        <w:rPr>
          <w:rFonts w:hint="eastAsia"/>
          <w:sz w:val="28"/>
          <w:szCs w:val="28"/>
        </w:rPr>
        <w:t>月</w:t>
      </w:r>
      <w:r w:rsidR="00E35983">
        <w:rPr>
          <w:rFonts w:hint="eastAsia"/>
          <w:sz w:val="28"/>
          <w:szCs w:val="28"/>
        </w:rPr>
        <w:t>1</w:t>
      </w:r>
      <w:r w:rsidR="00D54AF5">
        <w:rPr>
          <w:sz w:val="28"/>
          <w:szCs w:val="28"/>
        </w:rPr>
        <w:t>1</w:t>
      </w:r>
      <w:r w:rsidR="00E35983">
        <w:rPr>
          <w:rFonts w:hint="eastAsia"/>
          <w:sz w:val="28"/>
          <w:szCs w:val="28"/>
        </w:rPr>
        <w:t>日</w:t>
      </w:r>
      <w:r w:rsidR="00E35983">
        <w:rPr>
          <w:sz w:val="28"/>
          <w:szCs w:val="28"/>
        </w:rPr>
        <w:t>前</w:t>
      </w:r>
      <w:r w:rsidR="00BA7083">
        <w:rPr>
          <w:rFonts w:hint="eastAsia"/>
          <w:sz w:val="28"/>
          <w:szCs w:val="28"/>
        </w:rPr>
        <w:t>报送</w:t>
      </w:r>
      <w:r w:rsidR="00BA7083">
        <w:rPr>
          <w:sz w:val="28"/>
          <w:szCs w:val="28"/>
        </w:rPr>
        <w:t>国资处资产</w:t>
      </w:r>
      <w:r w:rsidR="00033388">
        <w:rPr>
          <w:sz w:val="28"/>
          <w:szCs w:val="28"/>
        </w:rPr>
        <w:t>管理</w:t>
      </w:r>
      <w:r w:rsidR="00BA7083">
        <w:rPr>
          <w:sz w:val="28"/>
          <w:szCs w:val="28"/>
        </w:rPr>
        <w:t>科</w:t>
      </w:r>
      <w:r w:rsidR="003D5164">
        <w:rPr>
          <w:rFonts w:hint="eastAsia"/>
          <w:sz w:val="28"/>
          <w:szCs w:val="28"/>
        </w:rPr>
        <w:t>（力行楼</w:t>
      </w:r>
      <w:r w:rsidR="003D5164">
        <w:rPr>
          <w:rFonts w:hint="eastAsia"/>
          <w:sz w:val="28"/>
          <w:szCs w:val="28"/>
        </w:rPr>
        <w:t>4</w:t>
      </w:r>
      <w:r w:rsidR="003D5164">
        <w:rPr>
          <w:rFonts w:hint="eastAsia"/>
          <w:sz w:val="28"/>
          <w:szCs w:val="28"/>
        </w:rPr>
        <w:t>楼</w:t>
      </w:r>
      <w:r w:rsidR="003D5164">
        <w:rPr>
          <w:rFonts w:hint="eastAsia"/>
          <w:sz w:val="28"/>
          <w:szCs w:val="28"/>
        </w:rPr>
        <w:t>409</w:t>
      </w:r>
      <w:r w:rsidR="003D5164">
        <w:rPr>
          <w:rFonts w:hint="eastAsia"/>
          <w:sz w:val="28"/>
          <w:szCs w:val="28"/>
        </w:rPr>
        <w:t>室</w:t>
      </w:r>
      <w:r w:rsidR="003D5164">
        <w:rPr>
          <w:sz w:val="28"/>
          <w:szCs w:val="28"/>
        </w:rPr>
        <w:t>）</w:t>
      </w:r>
      <w:r w:rsidR="00BA7083">
        <w:rPr>
          <w:rFonts w:hint="eastAsia"/>
          <w:sz w:val="28"/>
          <w:szCs w:val="28"/>
        </w:rPr>
        <w:t>。</w:t>
      </w:r>
      <w:r w:rsidR="003D5164">
        <w:rPr>
          <w:rFonts w:hint="eastAsia"/>
          <w:sz w:val="28"/>
          <w:szCs w:val="28"/>
        </w:rPr>
        <w:t>各单位后续如</w:t>
      </w:r>
      <w:r w:rsidR="003D5164">
        <w:rPr>
          <w:sz w:val="28"/>
          <w:szCs w:val="28"/>
        </w:rPr>
        <w:t>产生闲置资产</w:t>
      </w:r>
      <w:r w:rsidR="003D5164">
        <w:rPr>
          <w:rFonts w:hint="eastAsia"/>
          <w:sz w:val="28"/>
          <w:szCs w:val="28"/>
        </w:rPr>
        <w:t>，应在</w:t>
      </w:r>
      <w:r w:rsidR="003D5164">
        <w:rPr>
          <w:rFonts w:hint="eastAsia"/>
          <w:sz w:val="28"/>
          <w:szCs w:val="28"/>
        </w:rPr>
        <w:t>10</w:t>
      </w:r>
      <w:r w:rsidR="003D5164">
        <w:rPr>
          <w:rFonts w:hint="eastAsia"/>
          <w:sz w:val="28"/>
          <w:szCs w:val="28"/>
        </w:rPr>
        <w:t>个</w:t>
      </w:r>
      <w:r w:rsidR="003D5164">
        <w:rPr>
          <w:sz w:val="28"/>
          <w:szCs w:val="28"/>
        </w:rPr>
        <w:t>工作日内</w:t>
      </w:r>
      <w:r w:rsidR="003D5164">
        <w:rPr>
          <w:rFonts w:hint="eastAsia"/>
          <w:sz w:val="28"/>
          <w:szCs w:val="28"/>
        </w:rPr>
        <w:t>，将</w:t>
      </w:r>
      <w:r w:rsidR="003D5164">
        <w:rPr>
          <w:sz w:val="28"/>
          <w:szCs w:val="28"/>
        </w:rPr>
        <w:t>闲置资产</w:t>
      </w:r>
      <w:r w:rsidR="003D5164">
        <w:rPr>
          <w:sz w:val="28"/>
          <w:szCs w:val="28"/>
        </w:rPr>
        <w:lastRenderedPageBreak/>
        <w:t>信息</w:t>
      </w:r>
      <w:r w:rsidR="00C13770">
        <w:rPr>
          <w:rFonts w:hint="eastAsia"/>
          <w:sz w:val="28"/>
          <w:szCs w:val="28"/>
        </w:rPr>
        <w:t>按</w:t>
      </w:r>
      <w:r w:rsidR="00C13770">
        <w:rPr>
          <w:sz w:val="28"/>
          <w:szCs w:val="28"/>
        </w:rPr>
        <w:t>上述方式</w:t>
      </w:r>
      <w:r w:rsidR="003D5164">
        <w:rPr>
          <w:sz w:val="28"/>
          <w:szCs w:val="28"/>
        </w:rPr>
        <w:t>报送国资处资产</w:t>
      </w:r>
      <w:r w:rsidR="00033388">
        <w:rPr>
          <w:sz w:val="28"/>
          <w:szCs w:val="28"/>
        </w:rPr>
        <w:t>管理</w:t>
      </w:r>
      <w:r w:rsidR="003D5164">
        <w:rPr>
          <w:sz w:val="28"/>
          <w:szCs w:val="28"/>
        </w:rPr>
        <w:t>科，学校按照相关规定统一调配使用，</w:t>
      </w:r>
      <w:r w:rsidR="00C13770">
        <w:rPr>
          <w:rFonts w:hint="eastAsia"/>
          <w:sz w:val="28"/>
          <w:szCs w:val="28"/>
        </w:rPr>
        <w:t>进一步</w:t>
      </w:r>
      <w:r w:rsidR="003D5164">
        <w:rPr>
          <w:sz w:val="28"/>
          <w:szCs w:val="28"/>
        </w:rPr>
        <w:t>提高国有资产使用效益。</w:t>
      </w:r>
    </w:p>
    <w:p w:rsidR="00C13770" w:rsidRDefault="00C13770" w:rsidP="00C7504E">
      <w:pPr>
        <w:ind w:firstLine="420"/>
        <w:rPr>
          <w:rFonts w:ascii="黑体" w:eastAsia="黑体" w:hAnsi="黑体"/>
          <w:b/>
          <w:sz w:val="32"/>
          <w:szCs w:val="32"/>
        </w:rPr>
      </w:pPr>
      <w:r w:rsidRPr="0041731B">
        <w:rPr>
          <w:rFonts w:ascii="黑体" w:eastAsia="黑体" w:hAnsi="黑体" w:hint="eastAsia"/>
          <w:b/>
          <w:sz w:val="32"/>
          <w:szCs w:val="32"/>
        </w:rPr>
        <w:t>附件</w:t>
      </w:r>
      <w:r w:rsidRPr="0041731B">
        <w:rPr>
          <w:rFonts w:ascii="黑体" w:eastAsia="黑体" w:hAnsi="黑体"/>
          <w:b/>
          <w:sz w:val="32"/>
          <w:szCs w:val="32"/>
        </w:rPr>
        <w:t>一：</w:t>
      </w:r>
      <w:r w:rsidR="00D54AF5">
        <w:rPr>
          <w:rFonts w:ascii="黑体" w:eastAsia="黑体" w:hAnsi="黑体" w:hint="eastAsia"/>
          <w:b/>
          <w:sz w:val="32"/>
          <w:szCs w:val="32"/>
        </w:rPr>
        <w:t>待</w:t>
      </w:r>
      <w:r w:rsidR="00D54AF5">
        <w:rPr>
          <w:rFonts w:ascii="黑体" w:eastAsia="黑体" w:hAnsi="黑体"/>
          <w:b/>
          <w:sz w:val="32"/>
          <w:szCs w:val="32"/>
        </w:rPr>
        <w:t>调剂</w:t>
      </w:r>
      <w:r w:rsidR="0041731B" w:rsidRPr="0041731B">
        <w:rPr>
          <w:rFonts w:ascii="黑体" w:eastAsia="黑体" w:hAnsi="黑体" w:hint="eastAsia"/>
          <w:b/>
          <w:sz w:val="32"/>
          <w:szCs w:val="32"/>
        </w:rPr>
        <w:t>通用办公设备家具统计表</w:t>
      </w:r>
    </w:p>
    <w:p w:rsidR="00D54AF5" w:rsidRPr="00161556" w:rsidRDefault="00D54AF5" w:rsidP="00C7504E">
      <w:pPr>
        <w:ind w:firstLine="420"/>
        <w:rPr>
          <w:rFonts w:ascii="黑体" w:eastAsia="黑体" w:hAnsi="黑体"/>
          <w:sz w:val="24"/>
          <w:szCs w:val="24"/>
        </w:rPr>
      </w:pPr>
      <w:r w:rsidRPr="00161556">
        <w:rPr>
          <w:rFonts w:ascii="黑体" w:eastAsia="黑体" w:hAnsi="黑体" w:hint="eastAsia"/>
          <w:sz w:val="24"/>
          <w:szCs w:val="24"/>
        </w:rPr>
        <w:t>填报单位</w:t>
      </w:r>
      <w:r w:rsidRPr="00161556">
        <w:rPr>
          <w:rFonts w:ascii="黑体" w:eastAsia="黑体" w:hAnsi="黑体"/>
          <w:sz w:val="24"/>
          <w:szCs w:val="24"/>
        </w:rPr>
        <w:t>（</w:t>
      </w:r>
      <w:r w:rsidRPr="00161556">
        <w:rPr>
          <w:rFonts w:ascii="黑体" w:eastAsia="黑体" w:hAnsi="黑体" w:hint="eastAsia"/>
          <w:sz w:val="24"/>
          <w:szCs w:val="24"/>
        </w:rPr>
        <w:t>盖章</w:t>
      </w:r>
      <w:r w:rsidRPr="00161556">
        <w:rPr>
          <w:rFonts w:ascii="黑体" w:eastAsia="黑体" w:hAnsi="黑体"/>
          <w:sz w:val="24"/>
          <w:szCs w:val="24"/>
        </w:rPr>
        <w:t>）</w:t>
      </w:r>
      <w:r w:rsidRPr="00161556">
        <w:rPr>
          <w:rFonts w:ascii="黑体" w:eastAsia="黑体" w:hAnsi="黑体" w:hint="eastAsia"/>
          <w:sz w:val="24"/>
          <w:szCs w:val="24"/>
        </w:rPr>
        <w:t>：</w:t>
      </w:r>
      <w:r w:rsidRPr="00161556">
        <w:rPr>
          <w:rFonts w:ascii="黑体" w:eastAsia="黑体" w:hAnsi="黑体"/>
          <w:sz w:val="24"/>
          <w:szCs w:val="24"/>
        </w:rPr>
        <w:tab/>
      </w:r>
      <w:r w:rsidRPr="00161556">
        <w:rPr>
          <w:rFonts w:ascii="黑体" w:eastAsia="黑体" w:hAnsi="黑体"/>
          <w:sz w:val="24"/>
          <w:szCs w:val="24"/>
        </w:rPr>
        <w:tab/>
      </w:r>
      <w:r w:rsidRPr="00161556">
        <w:rPr>
          <w:rFonts w:ascii="黑体" w:eastAsia="黑体" w:hAnsi="黑体"/>
          <w:sz w:val="24"/>
          <w:szCs w:val="24"/>
        </w:rPr>
        <w:tab/>
      </w:r>
      <w:r w:rsidRPr="00161556">
        <w:rPr>
          <w:rFonts w:ascii="黑体" w:eastAsia="黑体" w:hAnsi="黑体"/>
          <w:sz w:val="24"/>
          <w:szCs w:val="24"/>
        </w:rPr>
        <w:tab/>
      </w:r>
      <w:r w:rsidRPr="00161556">
        <w:rPr>
          <w:rFonts w:ascii="黑体" w:eastAsia="黑体" w:hAnsi="黑体"/>
          <w:sz w:val="24"/>
          <w:szCs w:val="24"/>
        </w:rPr>
        <w:tab/>
      </w:r>
      <w:r w:rsidRPr="00161556">
        <w:rPr>
          <w:rFonts w:ascii="黑体" w:eastAsia="黑体" w:hAnsi="黑体" w:hint="eastAsia"/>
          <w:sz w:val="24"/>
          <w:szCs w:val="24"/>
        </w:rPr>
        <w:t>填报人</w:t>
      </w:r>
      <w:r w:rsidRPr="00161556">
        <w:rPr>
          <w:rFonts w:ascii="黑体" w:eastAsia="黑体" w:hAnsi="黑体"/>
          <w:sz w:val="24"/>
          <w:szCs w:val="24"/>
        </w:rPr>
        <w:t>：</w:t>
      </w:r>
      <w:r w:rsidRPr="00161556">
        <w:rPr>
          <w:rFonts w:ascii="黑体" w:eastAsia="黑体" w:hAnsi="黑体" w:hint="eastAsia"/>
          <w:sz w:val="24"/>
          <w:szCs w:val="24"/>
        </w:rPr>
        <w:t xml:space="preserve">            填报时间</w:t>
      </w:r>
      <w:r w:rsidRPr="00161556">
        <w:rPr>
          <w:rFonts w:ascii="黑体" w:eastAsia="黑体" w:hAnsi="黑体"/>
          <w:sz w:val="24"/>
          <w:szCs w:val="24"/>
        </w:rPr>
        <w:t>：</w:t>
      </w:r>
    </w:p>
    <w:tbl>
      <w:tblPr>
        <w:tblStyle w:val="a7"/>
        <w:tblW w:w="8926" w:type="dxa"/>
        <w:tblLook w:val="04A0"/>
      </w:tblPr>
      <w:tblGrid>
        <w:gridCol w:w="456"/>
        <w:gridCol w:w="29"/>
        <w:gridCol w:w="427"/>
        <w:gridCol w:w="1068"/>
        <w:gridCol w:w="722"/>
        <w:gridCol w:w="1243"/>
        <w:gridCol w:w="1320"/>
        <w:gridCol w:w="1393"/>
        <w:gridCol w:w="2268"/>
      </w:tblGrid>
      <w:tr w:rsidR="00D54AF5" w:rsidTr="00D54AF5">
        <w:trPr>
          <w:trHeight w:val="349"/>
        </w:trPr>
        <w:tc>
          <w:tcPr>
            <w:tcW w:w="1980" w:type="dxa"/>
            <w:gridSpan w:val="4"/>
            <w:vAlign w:val="center"/>
          </w:tcPr>
          <w:p w:rsidR="00D54AF5" w:rsidRPr="005858B7" w:rsidRDefault="00D54AF5" w:rsidP="009573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858B7">
              <w:rPr>
                <w:rFonts w:ascii="黑体" w:eastAsia="黑体" w:hAnsi="黑体" w:hint="eastAsia"/>
                <w:sz w:val="24"/>
                <w:szCs w:val="24"/>
              </w:rPr>
              <w:t>资产名目</w:t>
            </w:r>
          </w:p>
        </w:tc>
        <w:tc>
          <w:tcPr>
            <w:tcW w:w="722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1243" w:type="dxa"/>
          </w:tcPr>
          <w:p w:rsidR="00D54AF5" w:rsidRDefault="00D54AF5" w:rsidP="009573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原值（元</w:t>
            </w:r>
            <w:r>
              <w:rPr>
                <w:rFonts w:ascii="黑体" w:eastAsia="黑体" w:hAnsi="黑体"/>
                <w:sz w:val="24"/>
                <w:szCs w:val="24"/>
              </w:rPr>
              <w:t>）</w:t>
            </w:r>
          </w:p>
        </w:tc>
        <w:tc>
          <w:tcPr>
            <w:tcW w:w="1320" w:type="dxa"/>
            <w:vAlign w:val="center"/>
          </w:tcPr>
          <w:p w:rsidR="00D54AF5" w:rsidRDefault="00D54AF5" w:rsidP="009573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型号</w:t>
            </w:r>
            <w:r>
              <w:rPr>
                <w:rFonts w:ascii="黑体" w:eastAsia="黑体" w:hAnsi="黑体"/>
                <w:sz w:val="24"/>
                <w:szCs w:val="24"/>
              </w:rPr>
              <w:t>规格</w:t>
            </w:r>
          </w:p>
        </w:tc>
        <w:tc>
          <w:tcPr>
            <w:tcW w:w="1393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购置</w:t>
            </w:r>
            <w:r>
              <w:rPr>
                <w:rFonts w:ascii="黑体" w:eastAsia="黑体" w:hAnsi="黑体"/>
                <w:sz w:val="24"/>
                <w:szCs w:val="24"/>
              </w:rPr>
              <w:t>日期</w:t>
            </w:r>
          </w:p>
        </w:tc>
        <w:tc>
          <w:tcPr>
            <w:tcW w:w="2268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</w:t>
            </w:r>
            <w:r>
              <w:rPr>
                <w:rFonts w:ascii="黑体" w:eastAsia="黑体" w:hAnsi="黑体"/>
                <w:sz w:val="24"/>
                <w:szCs w:val="24"/>
              </w:rPr>
              <w:t>计划内部调剂</w:t>
            </w:r>
          </w:p>
        </w:tc>
      </w:tr>
      <w:tr w:rsidR="00D54AF5" w:rsidTr="00D54AF5">
        <w:trPr>
          <w:trHeight w:val="503"/>
        </w:trPr>
        <w:tc>
          <w:tcPr>
            <w:tcW w:w="1980" w:type="dxa"/>
            <w:gridSpan w:val="4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台式计算机</w:t>
            </w:r>
          </w:p>
        </w:tc>
        <w:tc>
          <w:tcPr>
            <w:tcW w:w="722" w:type="dxa"/>
            <w:vAlign w:val="center"/>
          </w:tcPr>
          <w:p w:rsidR="00D54AF5" w:rsidRPr="005858B7" w:rsidRDefault="00D54AF5" w:rsidP="0095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D54AF5" w:rsidRDefault="00D54AF5" w:rsidP="009573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20" w:type="dxa"/>
          </w:tcPr>
          <w:p w:rsidR="00D54AF5" w:rsidRDefault="00D54AF5" w:rsidP="0095733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是，</w:t>
            </w:r>
            <w:r>
              <w:rPr>
                <w:rFonts w:ascii="仿宋" w:eastAsia="仿宋" w:hAnsi="仿宋"/>
                <w:sz w:val="24"/>
                <w:szCs w:val="24"/>
              </w:rPr>
              <w:t>若填是，请附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单位内部</w:t>
            </w:r>
            <w:r>
              <w:rPr>
                <w:rFonts w:ascii="仿宋" w:eastAsia="仿宋" w:hAnsi="仿宋"/>
                <w:sz w:val="24"/>
                <w:szCs w:val="24"/>
              </w:rPr>
              <w:t>调剂计划安排）</w:t>
            </w:r>
          </w:p>
        </w:tc>
      </w:tr>
      <w:tr w:rsidR="00D54AF5" w:rsidTr="00D54AF5">
        <w:trPr>
          <w:trHeight w:val="503"/>
        </w:trPr>
        <w:tc>
          <w:tcPr>
            <w:tcW w:w="1980" w:type="dxa"/>
            <w:gridSpan w:val="4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便携式计算机</w:t>
            </w:r>
          </w:p>
        </w:tc>
        <w:tc>
          <w:tcPr>
            <w:tcW w:w="722" w:type="dxa"/>
            <w:vAlign w:val="center"/>
          </w:tcPr>
          <w:p w:rsidR="00D54AF5" w:rsidRPr="005858B7" w:rsidRDefault="00D54AF5" w:rsidP="0095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AF5" w:rsidTr="00D54AF5">
        <w:trPr>
          <w:trHeight w:val="503"/>
        </w:trPr>
        <w:tc>
          <w:tcPr>
            <w:tcW w:w="456" w:type="dxa"/>
            <w:vMerge w:val="restart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打印机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A4</w:t>
            </w:r>
          </w:p>
        </w:tc>
        <w:tc>
          <w:tcPr>
            <w:tcW w:w="1068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多功能</w:t>
            </w:r>
            <w:r w:rsidRPr="005858B7">
              <w:rPr>
                <w:rFonts w:ascii="仿宋" w:eastAsia="仿宋" w:hAnsi="仿宋"/>
                <w:sz w:val="24"/>
                <w:szCs w:val="24"/>
              </w:rPr>
              <w:t>一体机</w:t>
            </w:r>
          </w:p>
        </w:tc>
        <w:tc>
          <w:tcPr>
            <w:tcW w:w="722" w:type="dxa"/>
            <w:vAlign w:val="center"/>
          </w:tcPr>
          <w:p w:rsidR="00D54AF5" w:rsidRPr="005858B7" w:rsidRDefault="00D54AF5" w:rsidP="0095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AF5" w:rsidTr="00D54AF5">
        <w:trPr>
          <w:trHeight w:val="503"/>
        </w:trPr>
        <w:tc>
          <w:tcPr>
            <w:tcW w:w="456" w:type="dxa"/>
            <w:vMerge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D54AF5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黑白</w:t>
            </w:r>
          </w:p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/>
                <w:sz w:val="24"/>
                <w:szCs w:val="24"/>
              </w:rPr>
              <w:t>打印机</w:t>
            </w:r>
          </w:p>
        </w:tc>
        <w:tc>
          <w:tcPr>
            <w:tcW w:w="722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AF5" w:rsidTr="00D54AF5">
        <w:trPr>
          <w:trHeight w:val="503"/>
        </w:trPr>
        <w:tc>
          <w:tcPr>
            <w:tcW w:w="456" w:type="dxa"/>
            <w:vMerge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D54AF5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彩色</w:t>
            </w:r>
          </w:p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/>
                <w:sz w:val="24"/>
                <w:szCs w:val="24"/>
              </w:rPr>
              <w:t>打印机</w:t>
            </w:r>
          </w:p>
        </w:tc>
        <w:tc>
          <w:tcPr>
            <w:tcW w:w="722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AF5" w:rsidTr="00D54AF5">
        <w:trPr>
          <w:trHeight w:val="503"/>
        </w:trPr>
        <w:tc>
          <w:tcPr>
            <w:tcW w:w="456" w:type="dxa"/>
            <w:vMerge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D54AF5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网络</w:t>
            </w:r>
          </w:p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/>
                <w:sz w:val="24"/>
                <w:szCs w:val="24"/>
              </w:rPr>
              <w:t>打印机</w:t>
            </w:r>
          </w:p>
        </w:tc>
        <w:tc>
          <w:tcPr>
            <w:tcW w:w="722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AF5" w:rsidTr="00D54AF5">
        <w:trPr>
          <w:trHeight w:val="503"/>
        </w:trPr>
        <w:tc>
          <w:tcPr>
            <w:tcW w:w="456" w:type="dxa"/>
            <w:vMerge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A3</w:t>
            </w:r>
          </w:p>
        </w:tc>
        <w:tc>
          <w:tcPr>
            <w:tcW w:w="1068" w:type="dxa"/>
            <w:vAlign w:val="center"/>
          </w:tcPr>
          <w:p w:rsidR="00D54AF5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黑白</w:t>
            </w:r>
          </w:p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/>
                <w:sz w:val="24"/>
                <w:szCs w:val="24"/>
              </w:rPr>
              <w:t>打印机</w:t>
            </w:r>
          </w:p>
        </w:tc>
        <w:tc>
          <w:tcPr>
            <w:tcW w:w="722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AF5" w:rsidTr="00D54AF5">
        <w:trPr>
          <w:trHeight w:val="503"/>
        </w:trPr>
        <w:tc>
          <w:tcPr>
            <w:tcW w:w="1980" w:type="dxa"/>
            <w:gridSpan w:val="4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办公桌</w:t>
            </w:r>
          </w:p>
        </w:tc>
        <w:tc>
          <w:tcPr>
            <w:tcW w:w="722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D54AF5" w:rsidRPr="005858B7" w:rsidRDefault="00D54AF5" w:rsidP="0095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</w:tcPr>
          <w:p w:rsidR="00D54AF5" w:rsidRPr="005858B7" w:rsidRDefault="00D54AF5" w:rsidP="0095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54AF5" w:rsidRPr="005858B7" w:rsidRDefault="00D54AF5" w:rsidP="0095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4AF5" w:rsidRPr="005858B7" w:rsidRDefault="00D54AF5" w:rsidP="0095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AF5" w:rsidTr="00D54AF5">
        <w:trPr>
          <w:trHeight w:val="503"/>
        </w:trPr>
        <w:tc>
          <w:tcPr>
            <w:tcW w:w="1980" w:type="dxa"/>
            <w:gridSpan w:val="4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办公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椅</w:t>
            </w:r>
          </w:p>
        </w:tc>
        <w:tc>
          <w:tcPr>
            <w:tcW w:w="722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D54AF5" w:rsidRPr="005858B7" w:rsidRDefault="00D54AF5" w:rsidP="0095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</w:tcPr>
          <w:p w:rsidR="00D54AF5" w:rsidRPr="005858B7" w:rsidRDefault="00D54AF5" w:rsidP="0095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54AF5" w:rsidRPr="005858B7" w:rsidRDefault="00D54AF5" w:rsidP="0095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4AF5" w:rsidRPr="005858B7" w:rsidRDefault="00D54AF5" w:rsidP="0095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AF5" w:rsidTr="00D54AF5">
        <w:trPr>
          <w:trHeight w:val="503"/>
        </w:trPr>
        <w:tc>
          <w:tcPr>
            <w:tcW w:w="485" w:type="dxa"/>
            <w:gridSpan w:val="2"/>
            <w:vMerge w:val="restart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沙发</w:t>
            </w:r>
          </w:p>
        </w:tc>
        <w:tc>
          <w:tcPr>
            <w:tcW w:w="1495" w:type="dxa"/>
            <w:gridSpan w:val="2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三人</w:t>
            </w:r>
            <w:r w:rsidRPr="005858B7">
              <w:rPr>
                <w:rFonts w:ascii="仿宋" w:eastAsia="仿宋" w:hAnsi="仿宋"/>
                <w:sz w:val="24"/>
                <w:szCs w:val="24"/>
              </w:rPr>
              <w:t>沙发</w:t>
            </w:r>
          </w:p>
        </w:tc>
        <w:tc>
          <w:tcPr>
            <w:tcW w:w="722" w:type="dxa"/>
            <w:vAlign w:val="center"/>
          </w:tcPr>
          <w:p w:rsidR="00D54AF5" w:rsidRPr="005858B7" w:rsidRDefault="00D54AF5" w:rsidP="0095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AF5" w:rsidTr="00D54AF5">
        <w:trPr>
          <w:trHeight w:val="503"/>
        </w:trPr>
        <w:tc>
          <w:tcPr>
            <w:tcW w:w="485" w:type="dxa"/>
            <w:gridSpan w:val="2"/>
            <w:vMerge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单人</w:t>
            </w:r>
            <w:r w:rsidRPr="005858B7">
              <w:rPr>
                <w:rFonts w:ascii="仿宋" w:eastAsia="仿宋" w:hAnsi="仿宋"/>
                <w:sz w:val="24"/>
                <w:szCs w:val="24"/>
              </w:rPr>
              <w:t>沙发</w:t>
            </w:r>
          </w:p>
        </w:tc>
        <w:tc>
          <w:tcPr>
            <w:tcW w:w="722" w:type="dxa"/>
            <w:vAlign w:val="center"/>
          </w:tcPr>
          <w:p w:rsidR="00D54AF5" w:rsidRPr="005858B7" w:rsidRDefault="00D54AF5" w:rsidP="0095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AF5" w:rsidTr="00D54AF5">
        <w:trPr>
          <w:trHeight w:val="503"/>
        </w:trPr>
        <w:tc>
          <w:tcPr>
            <w:tcW w:w="485" w:type="dxa"/>
            <w:gridSpan w:val="2"/>
            <w:vMerge w:val="restart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茶几</w:t>
            </w:r>
          </w:p>
        </w:tc>
        <w:tc>
          <w:tcPr>
            <w:tcW w:w="1495" w:type="dxa"/>
            <w:gridSpan w:val="2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大茶几</w:t>
            </w:r>
          </w:p>
        </w:tc>
        <w:tc>
          <w:tcPr>
            <w:tcW w:w="722" w:type="dxa"/>
            <w:vAlign w:val="center"/>
          </w:tcPr>
          <w:p w:rsidR="00D54AF5" w:rsidRPr="005858B7" w:rsidRDefault="00D54AF5" w:rsidP="0095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AF5" w:rsidTr="00D54AF5">
        <w:trPr>
          <w:trHeight w:val="503"/>
        </w:trPr>
        <w:tc>
          <w:tcPr>
            <w:tcW w:w="485" w:type="dxa"/>
            <w:gridSpan w:val="2"/>
            <w:vMerge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小茶几</w:t>
            </w:r>
          </w:p>
        </w:tc>
        <w:tc>
          <w:tcPr>
            <w:tcW w:w="722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AF5" w:rsidTr="00D54AF5">
        <w:trPr>
          <w:trHeight w:val="503"/>
        </w:trPr>
        <w:tc>
          <w:tcPr>
            <w:tcW w:w="1980" w:type="dxa"/>
            <w:gridSpan w:val="4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桌前椅</w:t>
            </w:r>
          </w:p>
        </w:tc>
        <w:tc>
          <w:tcPr>
            <w:tcW w:w="722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AF5" w:rsidTr="00D54AF5">
        <w:trPr>
          <w:trHeight w:val="503"/>
        </w:trPr>
        <w:tc>
          <w:tcPr>
            <w:tcW w:w="1980" w:type="dxa"/>
            <w:gridSpan w:val="4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文件柜</w:t>
            </w:r>
          </w:p>
        </w:tc>
        <w:tc>
          <w:tcPr>
            <w:tcW w:w="722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4AF5" w:rsidTr="00D54AF5">
        <w:trPr>
          <w:trHeight w:val="503"/>
        </w:trPr>
        <w:tc>
          <w:tcPr>
            <w:tcW w:w="1980" w:type="dxa"/>
            <w:gridSpan w:val="4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58B7">
              <w:rPr>
                <w:rFonts w:ascii="仿宋" w:eastAsia="仿宋" w:hAnsi="仿宋" w:hint="eastAsia"/>
                <w:sz w:val="24"/>
                <w:szCs w:val="24"/>
              </w:rPr>
              <w:t>饮水机</w:t>
            </w:r>
          </w:p>
        </w:tc>
        <w:tc>
          <w:tcPr>
            <w:tcW w:w="722" w:type="dxa"/>
            <w:vAlign w:val="center"/>
          </w:tcPr>
          <w:p w:rsidR="00D54AF5" w:rsidRPr="005858B7" w:rsidRDefault="00D54AF5" w:rsidP="0095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0" w:type="dxa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4AF5" w:rsidRPr="005858B7" w:rsidRDefault="00D54AF5" w:rsidP="0095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1556" w:rsidTr="00FA7792">
        <w:trPr>
          <w:trHeight w:val="503"/>
        </w:trPr>
        <w:tc>
          <w:tcPr>
            <w:tcW w:w="1980" w:type="dxa"/>
            <w:gridSpan w:val="4"/>
            <w:vAlign w:val="center"/>
          </w:tcPr>
          <w:p w:rsidR="00161556" w:rsidRPr="005858B7" w:rsidRDefault="00161556" w:rsidP="00F66E1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现有党政类</w:t>
            </w:r>
            <w:r>
              <w:rPr>
                <w:rFonts w:ascii="仿宋" w:eastAsia="仿宋" w:hAnsi="仿宋"/>
                <w:sz w:val="24"/>
                <w:szCs w:val="24"/>
              </w:rPr>
              <w:t>人员</w:t>
            </w:r>
            <w:r w:rsidR="00F66E1F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6946" w:type="dxa"/>
            <w:gridSpan w:val="5"/>
            <w:vAlign w:val="center"/>
          </w:tcPr>
          <w:p w:rsidR="00161556" w:rsidRPr="005858B7" w:rsidRDefault="00161556" w:rsidP="008B2EF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处级    人</w:t>
            </w:r>
            <w:r>
              <w:rPr>
                <w:rFonts w:ascii="仿宋" w:eastAsia="仿宋" w:hAnsi="仿宋"/>
                <w:sz w:val="24"/>
                <w:szCs w:val="24"/>
              </w:rPr>
              <w:t>，处级以下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人</w:t>
            </w:r>
            <w:r>
              <w:rPr>
                <w:rFonts w:ascii="仿宋" w:eastAsia="仿宋" w:hAnsi="仿宋"/>
                <w:sz w:val="24"/>
                <w:szCs w:val="24"/>
              </w:rPr>
              <w:t>。</w:t>
            </w:r>
          </w:p>
        </w:tc>
      </w:tr>
    </w:tbl>
    <w:p w:rsidR="00C13770" w:rsidRPr="00B602F8" w:rsidRDefault="0041731B" w:rsidP="00C7504E">
      <w:pPr>
        <w:ind w:firstLine="420"/>
        <w:rPr>
          <w:szCs w:val="21"/>
        </w:rPr>
      </w:pPr>
      <w:r w:rsidRPr="00B602F8">
        <w:rPr>
          <w:rFonts w:hint="eastAsia"/>
          <w:szCs w:val="21"/>
        </w:rPr>
        <w:t>说明</w:t>
      </w:r>
      <w:r w:rsidRPr="00B602F8">
        <w:rPr>
          <w:szCs w:val="21"/>
        </w:rPr>
        <w:t>：</w:t>
      </w:r>
      <w:r w:rsidR="00D54AF5" w:rsidRPr="00B602F8">
        <w:rPr>
          <w:rFonts w:hint="eastAsia"/>
          <w:szCs w:val="21"/>
        </w:rPr>
        <w:t>1.</w:t>
      </w:r>
      <w:r w:rsidR="0095733C" w:rsidRPr="00B602F8">
        <w:rPr>
          <w:rFonts w:hint="eastAsia"/>
          <w:szCs w:val="21"/>
        </w:rPr>
        <w:t>表中</w:t>
      </w:r>
      <w:r w:rsidR="0095733C" w:rsidRPr="00B602F8">
        <w:rPr>
          <w:szCs w:val="21"/>
        </w:rPr>
        <w:t>没有列举的</w:t>
      </w:r>
      <w:r w:rsidRPr="00B602F8">
        <w:rPr>
          <w:rFonts w:hint="eastAsia"/>
          <w:szCs w:val="21"/>
        </w:rPr>
        <w:t>其他</w:t>
      </w:r>
      <w:r w:rsidR="0095733C" w:rsidRPr="00B602F8">
        <w:rPr>
          <w:szCs w:val="21"/>
        </w:rPr>
        <w:t>类型</w:t>
      </w:r>
      <w:r w:rsidRPr="00B602F8">
        <w:rPr>
          <w:szCs w:val="21"/>
        </w:rPr>
        <w:t>闲置资产，参考此格式填报。</w:t>
      </w:r>
    </w:p>
    <w:p w:rsidR="00C13770" w:rsidRPr="00B602F8" w:rsidRDefault="00D54AF5" w:rsidP="00B602F8">
      <w:pPr>
        <w:ind w:firstLine="420"/>
        <w:rPr>
          <w:szCs w:val="21"/>
        </w:rPr>
      </w:pPr>
      <w:r w:rsidRPr="00B602F8">
        <w:rPr>
          <w:rFonts w:hint="eastAsia"/>
          <w:szCs w:val="21"/>
        </w:rPr>
        <w:t>2.</w:t>
      </w:r>
      <w:r w:rsidRPr="00B602F8">
        <w:rPr>
          <w:rFonts w:hint="eastAsia"/>
          <w:szCs w:val="21"/>
        </w:rPr>
        <w:t>此表</w:t>
      </w:r>
      <w:r w:rsidRPr="00B602F8">
        <w:rPr>
          <w:szCs w:val="21"/>
        </w:rPr>
        <w:t>首次</w:t>
      </w:r>
      <w:r w:rsidRPr="00B602F8">
        <w:rPr>
          <w:rFonts w:hint="eastAsia"/>
          <w:szCs w:val="21"/>
        </w:rPr>
        <w:t>填报</w:t>
      </w:r>
      <w:r w:rsidR="00161556" w:rsidRPr="00B602F8">
        <w:rPr>
          <w:rFonts w:hint="eastAsia"/>
          <w:szCs w:val="21"/>
        </w:rPr>
        <w:t>采取</w:t>
      </w:r>
      <w:r w:rsidRPr="00B602F8">
        <w:rPr>
          <w:szCs w:val="21"/>
        </w:rPr>
        <w:t>零报告制度，</w:t>
      </w:r>
      <w:r w:rsidR="00161556" w:rsidRPr="00B602F8">
        <w:rPr>
          <w:rFonts w:hint="eastAsia"/>
          <w:szCs w:val="21"/>
        </w:rPr>
        <w:t>请</w:t>
      </w:r>
      <w:r w:rsidR="00161556" w:rsidRPr="00B602F8">
        <w:rPr>
          <w:szCs w:val="21"/>
        </w:rPr>
        <w:t>相关单位高度重视，认真填报，</w:t>
      </w:r>
      <w:r w:rsidR="006B6F0F" w:rsidRPr="00B602F8">
        <w:rPr>
          <w:rFonts w:hint="eastAsia"/>
          <w:szCs w:val="21"/>
        </w:rPr>
        <w:t>如</w:t>
      </w:r>
      <w:r w:rsidR="00161556" w:rsidRPr="00B602F8">
        <w:rPr>
          <w:szCs w:val="21"/>
        </w:rPr>
        <w:t>有</w:t>
      </w:r>
      <w:r w:rsidR="006B6F0F" w:rsidRPr="00B602F8">
        <w:rPr>
          <w:rFonts w:hint="eastAsia"/>
          <w:szCs w:val="21"/>
        </w:rPr>
        <w:t>按上级</w:t>
      </w:r>
      <w:r w:rsidR="006B6F0F" w:rsidRPr="00B602F8">
        <w:rPr>
          <w:szCs w:val="21"/>
        </w:rPr>
        <w:t>部门要求配置的</w:t>
      </w:r>
      <w:r w:rsidR="00161556" w:rsidRPr="00B602F8">
        <w:rPr>
          <w:rFonts w:hint="eastAsia"/>
          <w:szCs w:val="21"/>
        </w:rPr>
        <w:t>特殊情况，</w:t>
      </w:r>
      <w:r w:rsidR="00161556" w:rsidRPr="00B602F8">
        <w:rPr>
          <w:szCs w:val="21"/>
        </w:rPr>
        <w:t>请</w:t>
      </w:r>
      <w:r w:rsidR="008B2EF1" w:rsidRPr="00B602F8">
        <w:rPr>
          <w:rFonts w:hint="eastAsia"/>
          <w:szCs w:val="21"/>
        </w:rPr>
        <w:t>另附</w:t>
      </w:r>
      <w:r w:rsidR="00EF12B3" w:rsidRPr="00B602F8">
        <w:rPr>
          <w:rFonts w:hint="eastAsia"/>
          <w:szCs w:val="21"/>
        </w:rPr>
        <w:t>相关</w:t>
      </w:r>
      <w:r w:rsidR="00161556" w:rsidRPr="00B602F8">
        <w:rPr>
          <w:szCs w:val="21"/>
        </w:rPr>
        <w:t>说明材料。</w:t>
      </w:r>
    </w:p>
    <w:sectPr w:rsidR="00C13770" w:rsidRPr="00B602F8" w:rsidSect="00CB1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714" w:rsidRDefault="00957714" w:rsidP="00C7504E">
      <w:r>
        <w:separator/>
      </w:r>
    </w:p>
  </w:endnote>
  <w:endnote w:type="continuationSeparator" w:id="1">
    <w:p w:rsidR="00957714" w:rsidRDefault="00957714" w:rsidP="00C7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714" w:rsidRDefault="00957714" w:rsidP="00C7504E">
      <w:r>
        <w:separator/>
      </w:r>
    </w:p>
  </w:footnote>
  <w:footnote w:type="continuationSeparator" w:id="1">
    <w:p w:rsidR="00957714" w:rsidRDefault="00957714" w:rsidP="00C75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04E"/>
    <w:rsid w:val="0001508A"/>
    <w:rsid w:val="00033388"/>
    <w:rsid w:val="0009277D"/>
    <w:rsid w:val="00161556"/>
    <w:rsid w:val="001A3DE8"/>
    <w:rsid w:val="00217282"/>
    <w:rsid w:val="003D5164"/>
    <w:rsid w:val="0041731B"/>
    <w:rsid w:val="004300D8"/>
    <w:rsid w:val="00434E74"/>
    <w:rsid w:val="00460555"/>
    <w:rsid w:val="00470AF9"/>
    <w:rsid w:val="004F21B0"/>
    <w:rsid w:val="004F65FE"/>
    <w:rsid w:val="005F538F"/>
    <w:rsid w:val="006B6F0F"/>
    <w:rsid w:val="006F0108"/>
    <w:rsid w:val="007D51A2"/>
    <w:rsid w:val="008479B0"/>
    <w:rsid w:val="008B2EF1"/>
    <w:rsid w:val="00921CFE"/>
    <w:rsid w:val="0095733C"/>
    <w:rsid w:val="00957714"/>
    <w:rsid w:val="009B683A"/>
    <w:rsid w:val="00A4160F"/>
    <w:rsid w:val="00A9782B"/>
    <w:rsid w:val="00AE7B5B"/>
    <w:rsid w:val="00B602F8"/>
    <w:rsid w:val="00B95F29"/>
    <w:rsid w:val="00BA7083"/>
    <w:rsid w:val="00C13770"/>
    <w:rsid w:val="00C317BC"/>
    <w:rsid w:val="00C7504E"/>
    <w:rsid w:val="00C809A7"/>
    <w:rsid w:val="00CB1F1D"/>
    <w:rsid w:val="00CC1DF0"/>
    <w:rsid w:val="00D54AF5"/>
    <w:rsid w:val="00D67F27"/>
    <w:rsid w:val="00E35983"/>
    <w:rsid w:val="00E474BB"/>
    <w:rsid w:val="00EB6DF6"/>
    <w:rsid w:val="00EC64FB"/>
    <w:rsid w:val="00ED182C"/>
    <w:rsid w:val="00EF12B3"/>
    <w:rsid w:val="00F045F7"/>
    <w:rsid w:val="00F6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0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04E"/>
    <w:rPr>
      <w:sz w:val="18"/>
      <w:szCs w:val="18"/>
    </w:rPr>
  </w:style>
  <w:style w:type="paragraph" w:styleId="a5">
    <w:name w:val="List Paragraph"/>
    <w:basedOn w:val="a"/>
    <w:uiPriority w:val="34"/>
    <w:qFormat/>
    <w:rsid w:val="00C7504E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460555"/>
    <w:rPr>
      <w:color w:val="0000FF"/>
      <w:u w:val="single"/>
    </w:rPr>
  </w:style>
  <w:style w:type="table" w:styleId="a7">
    <w:name w:val="Table Grid"/>
    <w:basedOn w:val="a1"/>
    <w:uiPriority w:val="39"/>
    <w:rsid w:val="0041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158</Words>
  <Characters>906</Characters>
  <Application>Microsoft Office Word</Application>
  <DocSecurity>0</DocSecurity>
  <Lines>7</Lines>
  <Paragraphs>2</Paragraphs>
  <ScaleCrop>false</ScaleCrop>
  <Company>微软公司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王国伟</dc:creator>
  <cp:keywords/>
  <dc:description/>
  <cp:lastModifiedBy>王国伟</cp:lastModifiedBy>
  <cp:revision>21</cp:revision>
  <cp:lastPrinted>2022-03-04T01:23:00Z</cp:lastPrinted>
  <dcterms:created xsi:type="dcterms:W3CDTF">2022-03-02T01:02:00Z</dcterms:created>
  <dcterms:modified xsi:type="dcterms:W3CDTF">2022-03-04T08:35:00Z</dcterms:modified>
</cp:coreProperties>
</file>